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A50" w:rsidRDefault="00D92A50" w:rsidP="005438FC">
      <w:pPr>
        <w:rPr>
          <w:rFonts w:ascii="Century Gothic" w:hAnsi="Century Gothic"/>
          <w:b/>
          <w:sz w:val="24"/>
          <w:szCs w:val="24"/>
        </w:rPr>
      </w:pPr>
    </w:p>
    <w:p w:rsidR="00D92A50" w:rsidRDefault="00D92A50" w:rsidP="005438FC">
      <w:pPr>
        <w:rPr>
          <w:rFonts w:ascii="Century Gothic" w:hAnsi="Century Gothic"/>
          <w:b/>
          <w:sz w:val="24"/>
          <w:szCs w:val="24"/>
        </w:rPr>
      </w:pPr>
    </w:p>
    <w:p w:rsidR="00D92A50" w:rsidRDefault="00D92A50" w:rsidP="005438FC">
      <w:pPr>
        <w:rPr>
          <w:rFonts w:ascii="Century Gothic" w:hAnsi="Century Gothic"/>
          <w:b/>
          <w:sz w:val="24"/>
          <w:szCs w:val="24"/>
        </w:rPr>
      </w:pPr>
    </w:p>
    <w:p w:rsidR="00D92A50" w:rsidRDefault="00D92A50" w:rsidP="005438FC">
      <w:pPr>
        <w:rPr>
          <w:rFonts w:ascii="Century Gothic" w:hAnsi="Century Gothic"/>
          <w:b/>
          <w:sz w:val="24"/>
          <w:szCs w:val="24"/>
        </w:rPr>
      </w:pPr>
    </w:p>
    <w:p w:rsidR="00D92A50" w:rsidRDefault="00D92A50" w:rsidP="005438FC">
      <w:pPr>
        <w:rPr>
          <w:rFonts w:ascii="Century Gothic" w:hAnsi="Century Gothic"/>
          <w:b/>
          <w:sz w:val="24"/>
          <w:szCs w:val="24"/>
        </w:rPr>
      </w:pPr>
    </w:p>
    <w:p w:rsidR="00D92A50" w:rsidRDefault="00D92A50" w:rsidP="005438FC">
      <w:pPr>
        <w:rPr>
          <w:rFonts w:ascii="Century Gothic" w:hAnsi="Century Gothic"/>
          <w:b/>
          <w:sz w:val="24"/>
          <w:szCs w:val="24"/>
        </w:rPr>
      </w:pPr>
    </w:p>
    <w:p w:rsidR="00D92A50" w:rsidRDefault="00D92A50" w:rsidP="005438FC">
      <w:pPr>
        <w:rPr>
          <w:rFonts w:ascii="Century Gothic" w:hAnsi="Century Gothic"/>
          <w:b/>
          <w:sz w:val="24"/>
          <w:szCs w:val="24"/>
        </w:rPr>
      </w:pPr>
    </w:p>
    <w:p w:rsidR="00D92A50" w:rsidRDefault="00D92A50" w:rsidP="005438FC">
      <w:pPr>
        <w:rPr>
          <w:rFonts w:ascii="Century Gothic" w:hAnsi="Century Gothic"/>
          <w:b/>
          <w:sz w:val="24"/>
          <w:szCs w:val="24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F588DA8" wp14:editId="733F1F80">
                <wp:simplePos x="0" y="0"/>
                <wp:positionH relativeFrom="column">
                  <wp:posOffset>-438150</wp:posOffset>
                </wp:positionH>
                <wp:positionV relativeFrom="paragraph">
                  <wp:posOffset>294640</wp:posOffset>
                </wp:positionV>
                <wp:extent cx="7543800" cy="12192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219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5C7D72E1" id="Прямоугольник 8" o:spid="_x0000_s1026" style="position:absolute;margin-left:-34.5pt;margin-top:23.2pt;width:594pt;height:96pt;z-index:-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" fillcolor="#f2f2f2 [3052]" stroked="f" strokeweight="2pt"/>
            </w:pict>
          </mc:Fallback>
        </mc:AlternateContent>
      </w:r>
    </w:p>
    <w:p w:rsidR="00D92A50" w:rsidRDefault="00D92A50" w:rsidP="005438FC">
      <w:pPr>
        <w:rPr>
          <w:rFonts w:ascii="Century Gothic" w:hAnsi="Century Gothic"/>
          <w:b/>
          <w:sz w:val="24"/>
          <w:szCs w:val="24"/>
        </w:rPr>
      </w:pPr>
    </w:p>
    <w:p w:rsidR="00250C8E" w:rsidRDefault="00D92A50" w:rsidP="00D92A50">
      <w:pPr>
        <w:jc w:val="center"/>
        <w:rPr>
          <w:rFonts w:ascii="Century Gothic" w:hAnsi="Century Gothic"/>
          <w:b/>
          <w:sz w:val="36"/>
          <w:szCs w:val="36"/>
        </w:rPr>
      </w:pPr>
      <w:r w:rsidRPr="00D92A50">
        <w:rPr>
          <w:rFonts w:ascii="Century Gothic" w:hAnsi="Century Gothic"/>
          <w:b/>
          <w:sz w:val="36"/>
          <w:szCs w:val="36"/>
        </w:rPr>
        <w:t>Основные протоколы управления</w:t>
      </w:r>
    </w:p>
    <w:p w:rsidR="00D92A50" w:rsidRPr="00D92A50" w:rsidRDefault="00D92A50" w:rsidP="00D92A50">
      <w:pPr>
        <w:jc w:val="center"/>
        <w:rPr>
          <w:rFonts w:ascii="Century Gothic" w:hAnsi="Century Gothic"/>
        </w:rPr>
      </w:pPr>
      <w:r w:rsidRPr="00D92A50">
        <w:rPr>
          <w:rFonts w:ascii="Century Gothic" w:hAnsi="Century Gothic"/>
        </w:rPr>
        <w:t>справочная информация</w:t>
      </w:r>
    </w:p>
    <w:p w:rsidR="00D92A50" w:rsidRP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D92A50">
      <w:pPr>
        <w:jc w:val="center"/>
        <w:rPr>
          <w:rFonts w:ascii="Century Gothic" w:hAnsi="Century Gothic"/>
          <w:b/>
        </w:rPr>
      </w:pPr>
      <w:r w:rsidRPr="005E4E04">
        <w:rPr>
          <w:noProof/>
          <w:sz w:val="28"/>
          <w:szCs w:val="28"/>
          <w:lang w:eastAsia="ru-RU"/>
        </w:rPr>
        <w:drawing>
          <wp:inline distT="0" distB="0" distL="0" distR="0" wp14:anchorId="5AEB4A08" wp14:editId="0F83F21F">
            <wp:extent cx="1428750" cy="804457"/>
            <wp:effectExtent l="0" t="0" r="0" b="0"/>
            <wp:docPr id="46" name="Рисунок 46" descr="\\fs\DOC\DEP\IntiLED\МАРКЕТИНГ\Общие\Фирменный_стиль\Логотип\IntiLED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DOC\DEP\IntiLED\МАРКЕТИНГ\Общие\Фирменный_стиль\Логотип\IntiLED_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1" b="22874"/>
                    <a:stretch/>
                  </pic:blipFill>
                  <pic:spPr bwMode="auto">
                    <a:xfrm>
                      <a:off x="0" y="0"/>
                      <a:ext cx="1450807" cy="81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D92A50" w:rsidP="005438FC">
      <w:pPr>
        <w:rPr>
          <w:rFonts w:ascii="Century Gothic" w:hAnsi="Century Gothic"/>
          <w:b/>
        </w:rPr>
      </w:pPr>
    </w:p>
    <w:p w:rsidR="00D92A50" w:rsidRDefault="00BE65BB" w:rsidP="005438FC">
      <w:pPr>
        <w:rPr>
          <w:rFonts w:ascii="Century Gothic" w:hAnsi="Century Gothic"/>
          <w:b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D9723F4" wp14:editId="4A4AFE30">
                <wp:simplePos x="0" y="0"/>
                <wp:positionH relativeFrom="column">
                  <wp:posOffset>-440690</wp:posOffset>
                </wp:positionH>
                <wp:positionV relativeFrom="paragraph">
                  <wp:posOffset>173355</wp:posOffset>
                </wp:positionV>
                <wp:extent cx="7543800" cy="485775"/>
                <wp:effectExtent l="0" t="0" r="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8E303F" id="Прямоугольник 1" o:spid="_x0000_s1026" style="position:absolute;margin-left:-34.7pt;margin-top:13.65pt;width:594pt;height:38.2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" fillcolor="#f2f2f2 [3052]" stroked="f" strokeweight="2pt"/>
            </w:pict>
          </mc:Fallback>
        </mc:AlternateContent>
      </w:r>
    </w:p>
    <w:p w:rsidR="00C630E0" w:rsidRPr="00BE65BB" w:rsidRDefault="00101B86" w:rsidP="00BE65BB">
      <w:pPr>
        <w:jc w:val="center"/>
        <w:rPr>
          <w:rFonts w:ascii="Century Gothic" w:hAnsi="Century Gothic"/>
          <w:b/>
          <w:sz w:val="24"/>
          <w:szCs w:val="24"/>
        </w:rPr>
      </w:pPr>
      <w:r w:rsidRPr="00BE65BB">
        <w:rPr>
          <w:rFonts w:ascii="Century Gothic" w:hAnsi="Century Gothic"/>
          <w:b/>
          <w:sz w:val="24"/>
          <w:szCs w:val="24"/>
        </w:rPr>
        <w:t>DMX-512</w:t>
      </w:r>
    </w:p>
    <w:p w:rsidR="00D92A50" w:rsidRDefault="00D92A50" w:rsidP="00D92A50">
      <w:pPr>
        <w:spacing w:after="0"/>
        <w:jc w:val="both"/>
        <w:rPr>
          <w:rFonts w:ascii="Century Gothic" w:hAnsi="Century Gothic"/>
        </w:rPr>
      </w:pPr>
    </w:p>
    <w:p w:rsidR="005438FC" w:rsidRPr="00D92A50" w:rsidRDefault="005438FC" w:rsidP="00D92A50">
      <w:pPr>
        <w:spacing w:after="0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DMX-512</w:t>
      </w:r>
      <w:r w:rsidR="00F91C31" w:rsidRPr="00D92A50">
        <w:rPr>
          <w:rFonts w:ascii="Century Gothic" w:hAnsi="Century Gothic"/>
        </w:rPr>
        <w:t xml:space="preserve"> (сокр. от англ. Digital Multiplex)</w:t>
      </w:r>
      <w:r w:rsidRPr="00D92A50">
        <w:rPr>
          <w:rFonts w:ascii="Century Gothic" w:hAnsi="Century Gothic"/>
        </w:rPr>
        <w:t xml:space="preserve"> — стандарт, описывающий метод цифровой передачи данных между контроллерами и световым, а также дополнительным оборудованием</w:t>
      </w:r>
      <w:r w:rsidR="00BE65BB">
        <w:rPr>
          <w:rFonts w:ascii="Century Gothic" w:hAnsi="Century Gothic"/>
        </w:rPr>
        <w:t xml:space="preserve"> разных производителей</w:t>
      </w:r>
      <w:r w:rsidRPr="00D92A50">
        <w:rPr>
          <w:rFonts w:ascii="Century Gothic" w:hAnsi="Century Gothic"/>
        </w:rPr>
        <w:t xml:space="preserve">. </w:t>
      </w:r>
      <w:r w:rsidR="00BE65BB">
        <w:rPr>
          <w:rFonts w:ascii="Century Gothic" w:hAnsi="Century Gothic"/>
        </w:rPr>
        <w:t xml:space="preserve">Протокол </w:t>
      </w:r>
      <w:r w:rsidR="00BE65BB" w:rsidRPr="00BE65BB">
        <w:rPr>
          <w:rFonts w:ascii="Century Gothic" w:hAnsi="Century Gothic"/>
        </w:rPr>
        <w:t xml:space="preserve">описывает формат данных, протокол обмена данными и способ подключения. </w:t>
      </w:r>
      <w:r w:rsidR="002710BE" w:rsidRPr="00D92A50">
        <w:rPr>
          <w:rFonts w:ascii="Century Gothic" w:hAnsi="Century Gothic"/>
        </w:rPr>
        <w:t>DMX</w:t>
      </w:r>
      <w:r w:rsidR="00BE65BB">
        <w:rPr>
          <w:rFonts w:ascii="Century Gothic" w:hAnsi="Century Gothic"/>
        </w:rPr>
        <w:t>-</w:t>
      </w:r>
      <w:r w:rsidR="002710BE" w:rsidRPr="00D92A50">
        <w:rPr>
          <w:rFonts w:ascii="Century Gothic" w:hAnsi="Century Gothic"/>
        </w:rPr>
        <w:t xml:space="preserve">512 поддерживает </w:t>
      </w:r>
      <w:r w:rsidR="00CC67CB" w:rsidRPr="00D92A50">
        <w:rPr>
          <w:rFonts w:ascii="Century Gothic" w:hAnsi="Century Gothic"/>
        </w:rPr>
        <w:t xml:space="preserve">последовательную </w:t>
      </w:r>
      <w:r w:rsidR="002710BE" w:rsidRPr="00D92A50">
        <w:rPr>
          <w:rFonts w:ascii="Century Gothic" w:hAnsi="Century Gothic"/>
        </w:rPr>
        <w:t>передачу данных для 512 цифровых каналов по одному кабелю</w:t>
      </w:r>
      <w:r w:rsidR="00EE2A8E" w:rsidRPr="00D92A50">
        <w:rPr>
          <w:rFonts w:ascii="Century Gothic" w:hAnsi="Century Gothic"/>
        </w:rPr>
        <w:t xml:space="preserve">. </w:t>
      </w:r>
      <w:r w:rsidR="006213A7" w:rsidRPr="00D92A50">
        <w:rPr>
          <w:rFonts w:ascii="Century Gothic" w:hAnsi="Century Gothic"/>
        </w:rPr>
        <w:t>Это достигается за счет того, что</w:t>
      </w:r>
      <w:r w:rsidR="00381ABF" w:rsidRPr="00D92A50">
        <w:rPr>
          <w:rFonts w:ascii="Century Gothic" w:hAnsi="Century Gothic"/>
        </w:rPr>
        <w:t xml:space="preserve"> </w:t>
      </w:r>
      <w:r w:rsidR="006213A7" w:rsidRPr="00D92A50">
        <w:rPr>
          <w:rFonts w:ascii="Century Gothic" w:hAnsi="Century Gothic"/>
        </w:rPr>
        <w:t>каждому устройству присваивается свой адрес</w:t>
      </w:r>
      <w:r w:rsidR="00BE65BB">
        <w:rPr>
          <w:rFonts w:ascii="Century Gothic" w:hAnsi="Century Gothic"/>
        </w:rPr>
        <w:t>: у</w:t>
      </w:r>
      <w:r w:rsidR="00CF7E81" w:rsidRPr="00D92A50">
        <w:rPr>
          <w:rFonts w:ascii="Century Gothic" w:hAnsi="Century Gothic"/>
        </w:rPr>
        <w:t>стройство реагирует только на те команды, которые предваряются этим адресом, при этом остальные адреса игнорируются</w:t>
      </w:r>
      <w:r w:rsidR="006213A7" w:rsidRPr="00D92A50">
        <w:rPr>
          <w:rFonts w:ascii="Century Gothic" w:hAnsi="Century Gothic"/>
        </w:rPr>
        <w:t>. Адресное пространство в 512 адресов называют DMX пространством (Universe). Количество DMX пространств</w:t>
      </w:r>
      <w:r w:rsidR="0017399B" w:rsidRPr="00D92A50">
        <w:rPr>
          <w:rFonts w:ascii="Century Gothic" w:hAnsi="Century Gothic"/>
        </w:rPr>
        <w:t xml:space="preserve"> </w:t>
      </w:r>
      <w:r w:rsidR="000B74AB" w:rsidRPr="00D92A50">
        <w:rPr>
          <w:rFonts w:ascii="Century Gothic" w:hAnsi="Century Gothic"/>
        </w:rPr>
        <w:t>можно увеличи</w:t>
      </w:r>
      <w:r w:rsidR="00CF08FB" w:rsidRPr="00D92A50">
        <w:rPr>
          <w:rFonts w:ascii="Century Gothic" w:hAnsi="Century Gothic"/>
        </w:rPr>
        <w:t>ть за счет дополнительных контроллеров, управляемых</w:t>
      </w:r>
      <w:r w:rsidR="008027B1" w:rsidRPr="00D92A50">
        <w:rPr>
          <w:rFonts w:ascii="Century Gothic" w:hAnsi="Century Gothic"/>
        </w:rPr>
        <w:t xml:space="preserve"> по какому-либо скоростному интерфейсу</w:t>
      </w:r>
      <w:r w:rsidR="002710BE" w:rsidRPr="00D92A50">
        <w:rPr>
          <w:rFonts w:ascii="Century Gothic" w:hAnsi="Century Gothic"/>
        </w:rPr>
        <w:t>.</w:t>
      </w:r>
      <w:r w:rsidR="005D6C54" w:rsidRPr="00D92A50">
        <w:rPr>
          <w:rFonts w:ascii="Century Gothic" w:hAnsi="Century Gothic"/>
        </w:rPr>
        <w:t xml:space="preserve"> </w:t>
      </w:r>
      <w:r w:rsidR="002710BE" w:rsidRPr="00D92A50">
        <w:rPr>
          <w:rFonts w:ascii="Century Gothic" w:hAnsi="Century Gothic"/>
        </w:rPr>
        <w:t>Использование витой пары проводов (стандарт RS</w:t>
      </w:r>
      <w:r w:rsidR="00BE65BB">
        <w:rPr>
          <w:rFonts w:ascii="Century Gothic" w:hAnsi="Century Gothic"/>
        </w:rPr>
        <w:t>-</w:t>
      </w:r>
      <w:r w:rsidR="002710BE" w:rsidRPr="00D92A50">
        <w:rPr>
          <w:rFonts w:ascii="Century Gothic" w:hAnsi="Century Gothic"/>
        </w:rPr>
        <w:t xml:space="preserve">485) позволяет обеспечить </w:t>
      </w:r>
      <w:r w:rsidR="00CE0CA5" w:rsidRPr="00D92A50">
        <w:rPr>
          <w:rFonts w:ascii="Century Gothic" w:hAnsi="Century Gothic"/>
        </w:rPr>
        <w:t>помехозащищенность</w:t>
      </w:r>
      <w:r w:rsidR="0017399B" w:rsidRPr="00D92A50">
        <w:rPr>
          <w:rFonts w:ascii="Century Gothic" w:hAnsi="Century Gothic"/>
        </w:rPr>
        <w:t>.</w:t>
      </w:r>
    </w:p>
    <w:p w:rsidR="0017399B" w:rsidRPr="00D92A50" w:rsidRDefault="00BE65BB" w:rsidP="00F31F5C">
      <w:pPr>
        <w:spacing w:after="0"/>
        <w:ind w:firstLine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Протокол </w:t>
      </w:r>
      <w:r w:rsidR="000B74AB" w:rsidRPr="00D92A50">
        <w:rPr>
          <w:rFonts w:ascii="Century Gothic" w:hAnsi="Century Gothic"/>
        </w:rPr>
        <w:t xml:space="preserve">DMX-512 </w:t>
      </w:r>
      <w:r>
        <w:rPr>
          <w:rFonts w:ascii="Century Gothic" w:hAnsi="Century Gothic"/>
        </w:rPr>
        <w:t>предусматривает подключение</w:t>
      </w:r>
      <w:r w:rsidR="00381ABF" w:rsidRPr="00D92A50">
        <w:rPr>
          <w:rFonts w:ascii="Century Gothic" w:hAnsi="Century Gothic"/>
        </w:rPr>
        <w:t xml:space="preserve"> в</w:t>
      </w:r>
      <w:r w:rsidR="000B74AB" w:rsidRPr="00D92A5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одну </w:t>
      </w:r>
      <w:r w:rsidR="000B74AB" w:rsidRPr="00D92A50">
        <w:rPr>
          <w:rFonts w:ascii="Century Gothic" w:hAnsi="Century Gothic"/>
        </w:rPr>
        <w:t xml:space="preserve">линию </w:t>
      </w:r>
      <w:r>
        <w:rPr>
          <w:rFonts w:ascii="Century Gothic" w:hAnsi="Century Gothic"/>
        </w:rPr>
        <w:t>не более</w:t>
      </w:r>
      <w:r w:rsidR="000B74AB" w:rsidRPr="00D92A50">
        <w:rPr>
          <w:rFonts w:ascii="Century Gothic" w:hAnsi="Century Gothic"/>
        </w:rPr>
        <w:t xml:space="preserve"> 32 устройств, </w:t>
      </w:r>
      <w:r w:rsidR="00A50624" w:rsidRPr="00D92A50">
        <w:rPr>
          <w:rFonts w:ascii="Century Gothic" w:hAnsi="Century Gothic"/>
        </w:rPr>
        <w:t>однако современная элементная база позволяет подключать до 100 приемников (светильников)</w:t>
      </w:r>
      <w:r>
        <w:rPr>
          <w:rFonts w:ascii="Century Gothic" w:hAnsi="Century Gothic"/>
        </w:rPr>
        <w:t xml:space="preserve"> на один передатчик. После 100-го светильника ставится</w:t>
      </w:r>
      <w:r w:rsidR="00A50624" w:rsidRPr="00D92A50">
        <w:rPr>
          <w:rFonts w:ascii="Century Gothic" w:hAnsi="Century Gothic"/>
        </w:rPr>
        <w:t xml:space="preserve"> усилитель. </w:t>
      </w:r>
    </w:p>
    <w:p w:rsidR="000B74AB" w:rsidRPr="00D92A50" w:rsidRDefault="00BE65BB" w:rsidP="00BE65BB">
      <w:pPr>
        <w:spacing w:after="0"/>
        <w:ind w:firstLine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С</w:t>
      </w:r>
      <w:r w:rsidR="00CC67CB" w:rsidRPr="00D92A50">
        <w:rPr>
          <w:rFonts w:ascii="Century Gothic" w:hAnsi="Century Gothic"/>
        </w:rPr>
        <w:t>ети DMX</w:t>
      </w:r>
      <w:r>
        <w:rPr>
          <w:rFonts w:ascii="Century Gothic" w:hAnsi="Century Gothic"/>
        </w:rPr>
        <w:t>-</w:t>
      </w:r>
      <w:r w:rsidR="00CC67CB" w:rsidRPr="00D92A50">
        <w:rPr>
          <w:rFonts w:ascii="Century Gothic" w:hAnsi="Century Gothic"/>
        </w:rPr>
        <w:t>512 могут ра</w:t>
      </w:r>
      <w:r>
        <w:rPr>
          <w:rFonts w:ascii="Century Gothic" w:hAnsi="Century Gothic"/>
        </w:rPr>
        <w:t xml:space="preserve">ботать на расстоянии до 1000 м (однако </w:t>
      </w:r>
      <w:r w:rsidR="00CC67CB" w:rsidRPr="00D92A50">
        <w:rPr>
          <w:rFonts w:ascii="Century Gothic" w:hAnsi="Century Gothic"/>
        </w:rPr>
        <w:t xml:space="preserve">большинство </w:t>
      </w:r>
      <w:r w:rsidR="00A50624" w:rsidRPr="00D92A50">
        <w:rPr>
          <w:rFonts w:ascii="Century Gothic" w:hAnsi="Century Gothic"/>
        </w:rPr>
        <w:t xml:space="preserve">линий управления </w:t>
      </w:r>
      <w:r w:rsidR="00CC67CB" w:rsidRPr="00D92A50">
        <w:rPr>
          <w:rFonts w:ascii="Century Gothic" w:hAnsi="Century Gothic"/>
        </w:rPr>
        <w:t xml:space="preserve">из соображений надежности не могут быть длиннее </w:t>
      </w:r>
      <w:r w:rsidR="00A50624" w:rsidRPr="00D92A50">
        <w:rPr>
          <w:rFonts w:ascii="Century Gothic" w:hAnsi="Century Gothic"/>
        </w:rPr>
        <w:t>500-600</w:t>
      </w:r>
      <w:r>
        <w:rPr>
          <w:rFonts w:ascii="Century Gothic" w:hAnsi="Century Gothic"/>
        </w:rPr>
        <w:t xml:space="preserve"> </w:t>
      </w:r>
      <w:r w:rsidR="00CC67CB" w:rsidRPr="00D92A50">
        <w:rPr>
          <w:rFonts w:ascii="Century Gothic" w:hAnsi="Century Gothic"/>
        </w:rPr>
        <w:t>м</w:t>
      </w:r>
      <w:r w:rsidRPr="00BE65BB">
        <w:rPr>
          <w:rFonts w:ascii="Century Gothic" w:hAnsi="Century Gothic"/>
        </w:rPr>
        <w:t>), благодаря чему</w:t>
      </w:r>
      <w:r>
        <w:t xml:space="preserve"> </w:t>
      </w:r>
      <w:r w:rsidRPr="00BE65BB">
        <w:rPr>
          <w:rFonts w:ascii="Century Gothic" w:hAnsi="Century Gothic"/>
        </w:rPr>
        <w:t>получили широкое распространение в архитектурном освещении</w:t>
      </w:r>
      <w:r w:rsidR="00CC67CB" w:rsidRPr="00D92A50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="005438FC" w:rsidRPr="00D92A50">
        <w:rPr>
          <w:rFonts w:ascii="Century Gothic" w:hAnsi="Century Gothic"/>
        </w:rPr>
        <w:t>Протокол DMX-512 сейчас де-факто является главным стандартом создания большинства светотехническим систем.</w:t>
      </w:r>
      <w:r>
        <w:rPr>
          <w:rFonts w:ascii="Century Gothic" w:hAnsi="Century Gothic"/>
        </w:rPr>
        <w:t xml:space="preserve"> Его ш</w:t>
      </w:r>
      <w:r w:rsidR="000B74AB" w:rsidRPr="00D92A50">
        <w:rPr>
          <w:rFonts w:ascii="Century Gothic" w:hAnsi="Century Gothic"/>
        </w:rPr>
        <w:t>ирокое рас</w:t>
      </w:r>
      <w:r>
        <w:rPr>
          <w:rFonts w:ascii="Century Gothic" w:hAnsi="Century Gothic"/>
        </w:rPr>
        <w:t xml:space="preserve">пространение </w:t>
      </w:r>
      <w:r w:rsidR="000B74AB" w:rsidRPr="00D92A50">
        <w:rPr>
          <w:rFonts w:ascii="Century Gothic" w:hAnsi="Century Gothic"/>
        </w:rPr>
        <w:t>объясняется несколькими причинами:</w:t>
      </w:r>
    </w:p>
    <w:p w:rsidR="00BA6D1A" w:rsidRPr="00D92A50" w:rsidRDefault="00BA6D1A" w:rsidP="007A4A32">
      <w:pPr>
        <w:pStyle w:val="a3"/>
        <w:numPr>
          <w:ilvl w:val="0"/>
          <w:numId w:val="2"/>
        </w:numPr>
        <w:spacing w:after="0"/>
        <w:ind w:left="1276" w:hanging="567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Широчайший выбор пультов, приборов и устройств сопряжения</w:t>
      </w:r>
      <w:r w:rsidR="007F4126">
        <w:rPr>
          <w:rFonts w:ascii="Century Gothic" w:hAnsi="Century Gothic"/>
        </w:rPr>
        <w:t>;</w:t>
      </w:r>
    </w:p>
    <w:p w:rsidR="00BA6D1A" w:rsidRPr="00D92A50" w:rsidRDefault="00BA6D1A" w:rsidP="007A4A32">
      <w:pPr>
        <w:pStyle w:val="a3"/>
        <w:numPr>
          <w:ilvl w:val="0"/>
          <w:numId w:val="2"/>
        </w:numPr>
        <w:spacing w:after="0"/>
        <w:ind w:left="1276" w:hanging="567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 xml:space="preserve">Высокая надежность: интерфейс управления </w:t>
      </w:r>
      <w:proofErr w:type="spellStart"/>
      <w:r w:rsidR="00A50624" w:rsidRPr="00D92A50">
        <w:rPr>
          <w:rFonts w:ascii="Century Gothic" w:hAnsi="Century Gothic"/>
        </w:rPr>
        <w:t>опто</w:t>
      </w:r>
      <w:r w:rsidRPr="00D92A50">
        <w:rPr>
          <w:rFonts w:ascii="Century Gothic" w:hAnsi="Century Gothic"/>
        </w:rPr>
        <w:t>изолирован</w:t>
      </w:r>
      <w:proofErr w:type="spellEnd"/>
      <w:r w:rsidRPr="00D92A50">
        <w:rPr>
          <w:rFonts w:ascii="Century Gothic" w:hAnsi="Century Gothic"/>
        </w:rPr>
        <w:t xml:space="preserve"> от светильника, т.е. защищен;</w:t>
      </w:r>
    </w:p>
    <w:p w:rsidR="000D60A2" w:rsidRPr="00D92A50" w:rsidRDefault="000D60A2" w:rsidP="007A4A32">
      <w:pPr>
        <w:pStyle w:val="a3"/>
        <w:numPr>
          <w:ilvl w:val="0"/>
          <w:numId w:val="2"/>
        </w:numPr>
        <w:spacing w:after="0"/>
        <w:ind w:left="1276" w:hanging="567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 xml:space="preserve">Управление подключенными осветительными приборами </w:t>
      </w:r>
      <w:r w:rsidR="007A4A32">
        <w:rPr>
          <w:rFonts w:ascii="Century Gothic" w:hAnsi="Century Gothic"/>
        </w:rPr>
        <w:t xml:space="preserve">осуществляется </w:t>
      </w:r>
      <w:r w:rsidRPr="00D92A50">
        <w:rPr>
          <w:rFonts w:ascii="Century Gothic" w:hAnsi="Century Gothic"/>
        </w:rPr>
        <w:t>удаленно, что позволяет охватить освеще</w:t>
      </w:r>
      <w:r w:rsidR="007F4126">
        <w:rPr>
          <w:rFonts w:ascii="Century Gothic" w:hAnsi="Century Gothic"/>
        </w:rPr>
        <w:t>нием даже труднодоступные места;</w:t>
      </w:r>
    </w:p>
    <w:p w:rsidR="000D60A2" w:rsidRDefault="007A4A32" w:rsidP="007A4A32">
      <w:pPr>
        <w:pStyle w:val="a3"/>
        <w:numPr>
          <w:ilvl w:val="0"/>
          <w:numId w:val="2"/>
        </w:numPr>
        <w:spacing w:after="0"/>
        <w:ind w:left="1276" w:hanging="56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Обеспечивается в</w:t>
      </w:r>
      <w:r w:rsidR="000D60A2" w:rsidRPr="00D92A50">
        <w:rPr>
          <w:rFonts w:ascii="Century Gothic" w:hAnsi="Century Gothic"/>
        </w:rPr>
        <w:t>ысокое качество и точность передаваемого сигнала без искажений на значительных расстояниях. Современный пульт управления DMX может передавать цифровой сигнал на расстояние до 100</w:t>
      </w:r>
      <w:r w:rsidR="004678F5" w:rsidRPr="00D92A50">
        <w:rPr>
          <w:rFonts w:ascii="Century Gothic" w:hAnsi="Century Gothic"/>
        </w:rPr>
        <w:t>0</w:t>
      </w:r>
      <w:r w:rsidR="000D60A2" w:rsidRPr="00D92A50">
        <w:rPr>
          <w:rFonts w:ascii="Century Gothic" w:hAnsi="Century Gothic"/>
        </w:rPr>
        <w:t xml:space="preserve"> метров</w:t>
      </w:r>
      <w:r>
        <w:rPr>
          <w:rFonts w:ascii="Century Gothic" w:hAnsi="Century Gothic"/>
        </w:rPr>
        <w:t xml:space="preserve"> с искажениями, незначительным по сравнению с</w:t>
      </w:r>
      <w:r w:rsidR="000D60A2" w:rsidRPr="00D92A50">
        <w:rPr>
          <w:rFonts w:ascii="Century Gothic" w:hAnsi="Century Gothic"/>
        </w:rPr>
        <w:t xml:space="preserve"> RGB-контроллер</w:t>
      </w:r>
      <w:r>
        <w:rPr>
          <w:rFonts w:ascii="Century Gothic" w:hAnsi="Century Gothic"/>
        </w:rPr>
        <w:t>ами</w:t>
      </w:r>
      <w:r w:rsidR="000D60A2" w:rsidRPr="00D92A50">
        <w:rPr>
          <w:rFonts w:ascii="Century Gothic" w:hAnsi="Century Gothic"/>
        </w:rPr>
        <w:t xml:space="preserve"> с аналоговым сигналом.</w:t>
      </w:r>
    </w:p>
    <w:p w:rsidR="007A4A32" w:rsidRDefault="007A4A32" w:rsidP="007A4A32">
      <w:pPr>
        <w:spacing w:after="0"/>
        <w:jc w:val="both"/>
        <w:rPr>
          <w:rFonts w:ascii="Century Gothic" w:hAnsi="Century Gothic"/>
        </w:rPr>
      </w:pPr>
    </w:p>
    <w:p w:rsidR="007A4A32" w:rsidRPr="007A4A32" w:rsidRDefault="007A4A32" w:rsidP="007A4A32">
      <w:p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Стандарт </w:t>
      </w:r>
      <w:r>
        <w:rPr>
          <w:rFonts w:ascii="Century Gothic" w:hAnsi="Century Gothic"/>
          <w:lang w:val="en-US"/>
        </w:rPr>
        <w:t>DMX</w:t>
      </w:r>
      <w:r w:rsidRPr="007A4A32">
        <w:rPr>
          <w:rFonts w:ascii="Century Gothic" w:hAnsi="Century Gothic"/>
        </w:rPr>
        <w:t xml:space="preserve">-512 </w:t>
      </w:r>
      <w:r>
        <w:rPr>
          <w:rFonts w:ascii="Century Gothic" w:hAnsi="Century Gothic"/>
        </w:rPr>
        <w:t>обладает также и некоторыми недостатками:</w:t>
      </w:r>
    </w:p>
    <w:p w:rsidR="003044B9" w:rsidRPr="00D92A50" w:rsidRDefault="003044B9" w:rsidP="007A4A32">
      <w:pPr>
        <w:pStyle w:val="a3"/>
        <w:numPr>
          <w:ilvl w:val="0"/>
          <w:numId w:val="3"/>
        </w:numPr>
        <w:tabs>
          <w:tab w:val="left" w:pos="1418"/>
        </w:tabs>
        <w:spacing w:after="0"/>
        <w:ind w:left="1276" w:hanging="567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 xml:space="preserve">Обмен </w:t>
      </w:r>
      <w:r w:rsidR="00FA40BD" w:rsidRPr="00D92A50">
        <w:rPr>
          <w:rFonts w:ascii="Century Gothic" w:hAnsi="Century Gothic"/>
        </w:rPr>
        <w:t xml:space="preserve">информацией </w:t>
      </w:r>
      <w:r w:rsidRPr="00D92A50">
        <w:rPr>
          <w:rFonts w:ascii="Century Gothic" w:hAnsi="Century Gothic"/>
        </w:rPr>
        <w:t>возможен только в одном направлении</w:t>
      </w:r>
      <w:r w:rsidR="007A4A32">
        <w:rPr>
          <w:rFonts w:ascii="Century Gothic" w:hAnsi="Century Gothic"/>
        </w:rPr>
        <w:t>:</w:t>
      </w:r>
      <w:r w:rsidR="00FA40BD" w:rsidRPr="00D92A50">
        <w:rPr>
          <w:rFonts w:ascii="Century Gothic" w:hAnsi="Century Gothic"/>
        </w:rPr>
        <w:t xml:space="preserve"> от контроллера к источнику света</w:t>
      </w:r>
      <w:r w:rsidR="00F31F5C" w:rsidRPr="00D92A50">
        <w:rPr>
          <w:rFonts w:ascii="Century Gothic" w:hAnsi="Century Gothic"/>
        </w:rPr>
        <w:t xml:space="preserve">. Такая схема </w:t>
      </w:r>
      <w:r w:rsidRPr="00D92A50">
        <w:rPr>
          <w:rFonts w:ascii="Century Gothic" w:hAnsi="Century Gothic"/>
        </w:rPr>
        <w:t xml:space="preserve">не предусматривает </w:t>
      </w:r>
      <w:r w:rsidR="00FA40BD" w:rsidRPr="00D92A50">
        <w:rPr>
          <w:rFonts w:ascii="Century Gothic" w:hAnsi="Century Gothic"/>
        </w:rPr>
        <w:t>мониторинг</w:t>
      </w:r>
      <w:r w:rsidR="00C568F1" w:rsidRPr="00D92A50">
        <w:rPr>
          <w:rFonts w:ascii="Century Gothic" w:hAnsi="Century Gothic"/>
        </w:rPr>
        <w:t xml:space="preserve"> состояния светильников, наличия</w:t>
      </w:r>
      <w:r w:rsidR="00FA40BD" w:rsidRPr="00D92A50">
        <w:rPr>
          <w:rFonts w:ascii="Century Gothic" w:hAnsi="Century Gothic"/>
        </w:rPr>
        <w:t xml:space="preserve"> сбоев</w:t>
      </w:r>
      <w:r w:rsidR="00F31F5C" w:rsidRPr="00D92A50">
        <w:rPr>
          <w:rFonts w:ascii="Century Gothic" w:hAnsi="Century Gothic"/>
        </w:rPr>
        <w:t xml:space="preserve">, </w:t>
      </w:r>
      <w:r w:rsidR="00FA40BD" w:rsidRPr="00D92A50">
        <w:rPr>
          <w:rFonts w:ascii="Century Gothic" w:hAnsi="Century Gothic"/>
        </w:rPr>
        <w:t xml:space="preserve">возможности </w:t>
      </w:r>
      <w:r w:rsidRPr="00D92A50">
        <w:rPr>
          <w:rFonts w:ascii="Century Gothic" w:hAnsi="Century Gothic"/>
        </w:rPr>
        <w:t>исправления ошибок</w:t>
      </w:r>
      <w:r w:rsidR="00F31F5C" w:rsidRPr="00D92A50">
        <w:rPr>
          <w:rFonts w:ascii="Century Gothic" w:hAnsi="Century Gothic"/>
        </w:rPr>
        <w:t xml:space="preserve"> и </w:t>
      </w:r>
      <w:r w:rsidR="00FD68FA" w:rsidRPr="00D92A50">
        <w:rPr>
          <w:rFonts w:ascii="Century Gothic" w:hAnsi="Century Gothic"/>
        </w:rPr>
        <w:t>присвоения</w:t>
      </w:r>
      <w:r w:rsidR="004678F5" w:rsidRPr="00D92A50">
        <w:rPr>
          <w:rFonts w:ascii="Century Gothic" w:hAnsi="Century Gothic"/>
        </w:rPr>
        <w:t xml:space="preserve"> DMX адрес</w:t>
      </w:r>
      <w:r w:rsidR="00FD68FA" w:rsidRPr="00D92A50">
        <w:rPr>
          <w:rFonts w:ascii="Century Gothic" w:hAnsi="Century Gothic"/>
        </w:rPr>
        <w:t>а</w:t>
      </w:r>
      <w:r w:rsidR="007F4126">
        <w:rPr>
          <w:rFonts w:ascii="Century Gothic" w:hAnsi="Century Gothic"/>
        </w:rPr>
        <w:t>;</w:t>
      </w:r>
      <w:r w:rsidR="00FA40BD" w:rsidRPr="00D92A50">
        <w:rPr>
          <w:rFonts w:ascii="Century Gothic" w:hAnsi="Century Gothic"/>
        </w:rPr>
        <w:t xml:space="preserve"> </w:t>
      </w:r>
    </w:p>
    <w:p w:rsidR="003044B9" w:rsidRPr="00D92A50" w:rsidRDefault="003044B9" w:rsidP="007A4A32">
      <w:pPr>
        <w:pStyle w:val="a3"/>
        <w:numPr>
          <w:ilvl w:val="0"/>
          <w:numId w:val="3"/>
        </w:numPr>
        <w:spacing w:after="0"/>
        <w:ind w:left="1276" w:hanging="567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Ограничения по объему передачи данн</w:t>
      </w:r>
      <w:r w:rsidR="000D60A2" w:rsidRPr="00D92A50">
        <w:rPr>
          <w:rFonts w:ascii="Century Gothic" w:hAnsi="Century Gothic"/>
        </w:rPr>
        <w:t>ых. Максимальное количество уст</w:t>
      </w:r>
      <w:r w:rsidRPr="00D92A50">
        <w:rPr>
          <w:rFonts w:ascii="Century Gothic" w:hAnsi="Century Gothic"/>
        </w:rPr>
        <w:t>ройств</w:t>
      </w:r>
      <w:r w:rsidR="000D60A2" w:rsidRPr="00D92A50">
        <w:rPr>
          <w:rFonts w:ascii="Century Gothic" w:hAnsi="Century Gothic"/>
        </w:rPr>
        <w:t xml:space="preserve"> </w:t>
      </w:r>
      <w:r w:rsidRPr="00D92A50">
        <w:rPr>
          <w:rFonts w:ascii="Century Gothic" w:hAnsi="Century Gothic"/>
        </w:rPr>
        <w:t xml:space="preserve">— 512. Дальнейшее наращивание возможно только при </w:t>
      </w:r>
      <w:r w:rsidR="002425E6" w:rsidRPr="00D92A50">
        <w:rPr>
          <w:rFonts w:ascii="Century Gothic" w:hAnsi="Century Gothic"/>
        </w:rPr>
        <w:t xml:space="preserve">увеличении количества </w:t>
      </w:r>
      <w:r w:rsidRPr="00D92A50">
        <w:rPr>
          <w:rFonts w:ascii="Century Gothic" w:hAnsi="Century Gothic"/>
        </w:rPr>
        <w:t>DMX</w:t>
      </w:r>
      <w:r w:rsidR="002425E6" w:rsidRPr="00D92A50">
        <w:rPr>
          <w:rFonts w:ascii="Century Gothic" w:hAnsi="Century Gothic"/>
        </w:rPr>
        <w:t xml:space="preserve"> пространств</w:t>
      </w:r>
      <w:r w:rsidRPr="00D92A50">
        <w:rPr>
          <w:rFonts w:ascii="Century Gothic" w:hAnsi="Century Gothic"/>
        </w:rPr>
        <w:t>.</w:t>
      </w:r>
    </w:p>
    <w:p w:rsidR="000B74AB" w:rsidRDefault="000B74AB" w:rsidP="000C73BF">
      <w:pPr>
        <w:rPr>
          <w:rFonts w:ascii="Century Gothic" w:hAnsi="Century Gothic"/>
        </w:rPr>
      </w:pPr>
    </w:p>
    <w:p w:rsidR="007A4A32" w:rsidRDefault="007A4A32" w:rsidP="000C73BF">
      <w:pPr>
        <w:rPr>
          <w:rFonts w:ascii="Century Gothic" w:hAnsi="Century Gothic"/>
        </w:rPr>
      </w:pPr>
    </w:p>
    <w:p w:rsidR="007A4A32" w:rsidRDefault="007A4A32" w:rsidP="000C73BF">
      <w:pPr>
        <w:rPr>
          <w:rFonts w:ascii="Century Gothic" w:hAnsi="Century Gothic"/>
        </w:rPr>
      </w:pPr>
    </w:p>
    <w:p w:rsidR="007A4A32" w:rsidRPr="00D92A50" w:rsidRDefault="007A4A32" w:rsidP="000C73BF">
      <w:pPr>
        <w:rPr>
          <w:rFonts w:ascii="Century Gothic" w:hAnsi="Century Gothic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77D40856" wp14:editId="1C50B20C">
                <wp:simplePos x="0" y="0"/>
                <wp:positionH relativeFrom="column">
                  <wp:posOffset>-1372235</wp:posOffset>
                </wp:positionH>
                <wp:positionV relativeFrom="paragraph">
                  <wp:posOffset>173355</wp:posOffset>
                </wp:positionV>
                <wp:extent cx="7543800" cy="48577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55673A" id="Прямоугольник 2" o:spid="_x0000_s1026" style="position:absolute;margin-left:-108.05pt;margin-top:13.65pt;width:594pt;height:38.2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" fillcolor="#f2f2f2 [3052]" stroked="f" strokeweight="2pt"/>
            </w:pict>
          </mc:Fallback>
        </mc:AlternateContent>
      </w:r>
    </w:p>
    <w:p w:rsidR="003A2A68" w:rsidRPr="007A4A32" w:rsidRDefault="003A2A68" w:rsidP="007A4A32">
      <w:pPr>
        <w:jc w:val="center"/>
        <w:rPr>
          <w:rFonts w:ascii="Century Gothic" w:hAnsi="Century Gothic"/>
          <w:b/>
          <w:sz w:val="24"/>
          <w:szCs w:val="24"/>
        </w:rPr>
      </w:pPr>
      <w:r w:rsidRPr="007A4A32">
        <w:rPr>
          <w:rFonts w:ascii="Century Gothic" w:hAnsi="Century Gothic"/>
          <w:b/>
          <w:sz w:val="24"/>
          <w:szCs w:val="24"/>
        </w:rPr>
        <w:t>RDM</w:t>
      </w:r>
    </w:p>
    <w:p w:rsidR="007A4A32" w:rsidRDefault="007A4A32" w:rsidP="007A4A32">
      <w:pPr>
        <w:spacing w:after="0"/>
        <w:jc w:val="both"/>
        <w:rPr>
          <w:rFonts w:ascii="Century Gothic" w:hAnsi="Century Gothic"/>
        </w:rPr>
      </w:pPr>
    </w:p>
    <w:p w:rsidR="0017399B" w:rsidRPr="00D92A50" w:rsidRDefault="003A2A68" w:rsidP="007A4A32">
      <w:pPr>
        <w:spacing w:after="0"/>
        <w:jc w:val="both"/>
        <w:rPr>
          <w:rFonts w:ascii="Century Gothic" w:hAnsi="Century Gothic"/>
          <w:b/>
        </w:rPr>
      </w:pPr>
      <w:r w:rsidRPr="00D92A50">
        <w:rPr>
          <w:rFonts w:ascii="Century Gothic" w:hAnsi="Century Gothic"/>
        </w:rPr>
        <w:t>Данный протокол является модернизацией протокола DMX</w:t>
      </w:r>
      <w:r w:rsidR="007A4A32">
        <w:rPr>
          <w:rFonts w:ascii="Century Gothic" w:hAnsi="Century Gothic"/>
        </w:rPr>
        <w:t>-</w:t>
      </w:r>
      <w:r w:rsidRPr="00D92A50">
        <w:rPr>
          <w:rFonts w:ascii="Century Gothic" w:hAnsi="Century Gothic"/>
        </w:rPr>
        <w:t>512, позволяющей получать данные от источника света по стандартным</w:t>
      </w:r>
      <w:r w:rsidR="007A4A32">
        <w:rPr>
          <w:rFonts w:ascii="Century Gothic" w:hAnsi="Century Gothic"/>
        </w:rPr>
        <w:t>,</w:t>
      </w:r>
      <w:r w:rsidRPr="00D92A50">
        <w:rPr>
          <w:rFonts w:ascii="Century Gothic" w:hAnsi="Century Gothic"/>
        </w:rPr>
        <w:t xml:space="preserve"> </w:t>
      </w:r>
      <w:r w:rsidR="002D2478" w:rsidRPr="00D92A50">
        <w:rPr>
          <w:rFonts w:ascii="Century Gothic" w:hAnsi="Century Gothic"/>
        </w:rPr>
        <w:t xml:space="preserve">уже существующим </w:t>
      </w:r>
      <w:r w:rsidRPr="00D92A50">
        <w:rPr>
          <w:rFonts w:ascii="Century Gothic" w:hAnsi="Century Gothic"/>
        </w:rPr>
        <w:t xml:space="preserve">линиям DMX. </w:t>
      </w:r>
      <w:r w:rsidR="002D2478" w:rsidRPr="00D92A50">
        <w:rPr>
          <w:rFonts w:ascii="Century Gothic" w:hAnsi="Century Gothic"/>
        </w:rPr>
        <w:t xml:space="preserve">Принцип работы состоит в том, что в короткие перерывы между командными пакетами пульт поочередно связывается со всеми абонентами, находящимися в сети. </w:t>
      </w:r>
      <w:r w:rsidRPr="00D92A50">
        <w:rPr>
          <w:rFonts w:ascii="Century Gothic" w:hAnsi="Century Gothic"/>
        </w:rPr>
        <w:t xml:space="preserve">Возможны конфигурирование, мониторинг статуса, управление RDM-устройствами, считывание основных показателей (потребляемый ток, рабочая температура, время работы, напряжение в сети, индекс цветопередачи и др.), </w:t>
      </w:r>
      <w:r w:rsidR="00CF7E81" w:rsidRPr="00D92A50">
        <w:rPr>
          <w:rFonts w:ascii="Century Gothic" w:hAnsi="Century Gothic"/>
        </w:rPr>
        <w:t xml:space="preserve">при этом </w:t>
      </w:r>
      <w:r w:rsidRPr="00D92A50">
        <w:rPr>
          <w:rFonts w:ascii="Century Gothic" w:hAnsi="Century Gothic"/>
        </w:rPr>
        <w:t xml:space="preserve">не мешая основной работе стандартных DMX-устройств, которые не поддерживают RDM. </w:t>
      </w:r>
      <w:r w:rsidR="007A4A32">
        <w:rPr>
          <w:rFonts w:ascii="Century Gothic" w:hAnsi="Century Gothic"/>
        </w:rPr>
        <w:t>Д</w:t>
      </w:r>
      <w:r w:rsidR="002D2478" w:rsidRPr="00D92A50">
        <w:rPr>
          <w:rFonts w:ascii="Century Gothic" w:hAnsi="Century Gothic"/>
        </w:rPr>
        <w:t xml:space="preserve">ля организации работы </w:t>
      </w:r>
      <w:r w:rsidR="002D2478" w:rsidRPr="00D92A50">
        <w:rPr>
          <w:rFonts w:ascii="Century Gothic" w:hAnsi="Century Gothic"/>
          <w:lang w:val="en-US"/>
        </w:rPr>
        <w:t>RDM</w:t>
      </w:r>
      <w:r w:rsidR="002D2478" w:rsidRPr="00D92A50">
        <w:rPr>
          <w:rFonts w:ascii="Century Gothic" w:hAnsi="Century Gothic"/>
        </w:rPr>
        <w:t>-системы необходимо заменить DMX-</w:t>
      </w:r>
      <w:proofErr w:type="spellStart"/>
      <w:r w:rsidR="002D2478" w:rsidRPr="00D92A50">
        <w:rPr>
          <w:rFonts w:ascii="Century Gothic" w:hAnsi="Century Gothic"/>
        </w:rPr>
        <w:t>сплиттеры</w:t>
      </w:r>
      <w:proofErr w:type="spellEnd"/>
      <w:r w:rsidR="002D2478" w:rsidRPr="00D92A50">
        <w:rPr>
          <w:rFonts w:ascii="Century Gothic" w:hAnsi="Century Gothic"/>
        </w:rPr>
        <w:t xml:space="preserve"> на специальные разветвители/мультиплексоры, которые </w:t>
      </w:r>
      <w:proofErr w:type="gramStart"/>
      <w:r w:rsidR="002D2478" w:rsidRPr="00D92A50">
        <w:rPr>
          <w:rFonts w:ascii="Century Gothic" w:hAnsi="Century Gothic"/>
        </w:rPr>
        <w:t>могут</w:t>
      </w:r>
      <w:proofErr w:type="gramEnd"/>
      <w:r w:rsidR="002D2478" w:rsidRPr="00D92A50">
        <w:rPr>
          <w:rFonts w:ascii="Century Gothic" w:hAnsi="Century Gothic"/>
        </w:rPr>
        <w:t xml:space="preserve"> </w:t>
      </w:r>
      <w:r w:rsidR="00494235" w:rsidRPr="00D92A50">
        <w:rPr>
          <w:rFonts w:ascii="Century Gothic" w:hAnsi="Century Gothic"/>
        </w:rPr>
        <w:t xml:space="preserve">как передавать, так и принимать </w:t>
      </w:r>
      <w:r w:rsidR="002D2478" w:rsidRPr="00D92A50">
        <w:rPr>
          <w:rFonts w:ascii="Century Gothic" w:hAnsi="Century Gothic"/>
        </w:rPr>
        <w:t>информацию</w:t>
      </w:r>
      <w:r w:rsidR="00A9571A">
        <w:rPr>
          <w:rFonts w:ascii="Century Gothic" w:hAnsi="Century Gothic"/>
        </w:rPr>
        <w:t>.</w:t>
      </w:r>
      <w:r w:rsidR="002D2478" w:rsidRPr="00D92A50">
        <w:rPr>
          <w:rFonts w:ascii="Century Gothic" w:hAnsi="Century Gothic"/>
        </w:rPr>
        <w:t xml:space="preserve"> </w:t>
      </w:r>
    </w:p>
    <w:p w:rsidR="008F375E" w:rsidRPr="007A4A32" w:rsidRDefault="008F375E" w:rsidP="00CF7E81">
      <w:pPr>
        <w:spacing w:after="0"/>
        <w:ind w:firstLine="709"/>
        <w:jc w:val="both"/>
        <w:rPr>
          <w:rFonts w:ascii="Century Gothic" w:hAnsi="Century Gothic"/>
          <w:lang w:val="en-US"/>
        </w:rPr>
      </w:pPr>
      <w:r w:rsidRPr="007A4A32">
        <w:rPr>
          <w:rFonts w:ascii="Century Gothic" w:hAnsi="Century Gothic"/>
        </w:rPr>
        <w:t xml:space="preserve">Преимущества системы </w:t>
      </w:r>
      <w:r w:rsidRPr="007A4A32">
        <w:rPr>
          <w:rFonts w:ascii="Century Gothic" w:hAnsi="Century Gothic"/>
          <w:lang w:val="en-US"/>
        </w:rPr>
        <w:t>RDM:</w:t>
      </w:r>
    </w:p>
    <w:p w:rsidR="003A2A68" w:rsidRPr="00D92A50" w:rsidRDefault="003A2A68" w:rsidP="007A4A32">
      <w:pPr>
        <w:pStyle w:val="a3"/>
        <w:numPr>
          <w:ilvl w:val="0"/>
          <w:numId w:val="4"/>
        </w:numPr>
        <w:spacing w:after="0"/>
        <w:ind w:left="1418" w:hanging="284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RDM обратно совместим с DMX, что позволяет использов</w:t>
      </w:r>
      <w:r w:rsidR="008F375E" w:rsidRPr="00D92A50">
        <w:rPr>
          <w:rFonts w:ascii="Century Gothic" w:hAnsi="Century Gothic"/>
        </w:rPr>
        <w:t>ать существующую инфраструктуру</w:t>
      </w:r>
      <w:r w:rsidR="007F4126">
        <w:rPr>
          <w:rFonts w:ascii="Century Gothic" w:hAnsi="Century Gothic"/>
        </w:rPr>
        <w:t>;</w:t>
      </w:r>
    </w:p>
    <w:p w:rsidR="009074B5" w:rsidRPr="00D92A50" w:rsidRDefault="009074B5" w:rsidP="007A4A32">
      <w:pPr>
        <w:pStyle w:val="a3"/>
        <w:numPr>
          <w:ilvl w:val="0"/>
          <w:numId w:val="4"/>
        </w:numPr>
        <w:spacing w:after="0"/>
        <w:ind w:left="1418" w:hanging="284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Автоматическое распознавание и диагностика осветительных приборов. Оборудование распознаётся</w:t>
      </w:r>
      <w:r w:rsidR="0017399B" w:rsidRPr="00D92A50">
        <w:rPr>
          <w:rFonts w:ascii="Century Gothic" w:hAnsi="Century Gothic"/>
        </w:rPr>
        <w:t xml:space="preserve"> </w:t>
      </w:r>
      <w:r w:rsidR="000B45BF" w:rsidRPr="00D92A50">
        <w:rPr>
          <w:rFonts w:ascii="Century Gothic" w:hAnsi="Century Gothic"/>
        </w:rPr>
        <w:t>управляющим устройством (если оно</w:t>
      </w:r>
      <w:r w:rsidR="007A4A32">
        <w:rPr>
          <w:rFonts w:ascii="Century Gothic" w:hAnsi="Century Gothic"/>
        </w:rPr>
        <w:t xml:space="preserve"> поддерживает протокол RDM) как только его</w:t>
      </w:r>
      <w:r w:rsidRPr="00D92A50">
        <w:rPr>
          <w:rFonts w:ascii="Century Gothic" w:hAnsi="Century Gothic"/>
        </w:rPr>
        <w:t xml:space="preserve"> подключают к питающей и управляющей сети. Помимо эт</w:t>
      </w:r>
      <w:r w:rsidR="007A4A32">
        <w:rPr>
          <w:rFonts w:ascii="Century Gothic" w:hAnsi="Century Gothic"/>
        </w:rPr>
        <w:t>ого, любой прибор может передавать</w:t>
      </w:r>
      <w:r w:rsidRPr="00D92A50">
        <w:rPr>
          <w:rFonts w:ascii="Century Gothic" w:hAnsi="Century Gothic"/>
        </w:rPr>
        <w:t xml:space="preserve"> на управляющий пульт </w:t>
      </w:r>
      <w:r w:rsidR="00E34277" w:rsidRPr="00D92A50">
        <w:rPr>
          <w:rFonts w:ascii="Century Gothic" w:hAnsi="Century Gothic"/>
        </w:rPr>
        <w:t xml:space="preserve">диагностическую </w:t>
      </w:r>
      <w:r w:rsidRPr="00D92A50">
        <w:rPr>
          <w:rFonts w:ascii="Century Gothic" w:hAnsi="Century Gothic"/>
        </w:rPr>
        <w:t>информацию</w:t>
      </w:r>
      <w:r w:rsidR="007A4A32">
        <w:rPr>
          <w:rFonts w:ascii="Century Gothic" w:hAnsi="Century Gothic"/>
        </w:rPr>
        <w:t>, н</w:t>
      </w:r>
      <w:r w:rsidR="00E34277" w:rsidRPr="00D92A50">
        <w:rPr>
          <w:rFonts w:ascii="Century Gothic" w:hAnsi="Century Gothic"/>
        </w:rPr>
        <w:t xml:space="preserve">апример, о </w:t>
      </w:r>
      <w:r w:rsidR="007A4A32">
        <w:rPr>
          <w:rFonts w:ascii="Century Gothic" w:hAnsi="Century Gothic"/>
        </w:rPr>
        <w:t xml:space="preserve">своей </w:t>
      </w:r>
      <w:r w:rsidR="00E34277" w:rsidRPr="00D92A50">
        <w:rPr>
          <w:rFonts w:ascii="Century Gothic" w:hAnsi="Century Gothic"/>
        </w:rPr>
        <w:t>внутренней температуре. Система управления</w:t>
      </w:r>
      <w:r w:rsidR="00F31F5C" w:rsidRPr="00D92A50">
        <w:rPr>
          <w:rFonts w:ascii="Century Gothic" w:hAnsi="Century Gothic"/>
        </w:rPr>
        <w:t>,</w:t>
      </w:r>
      <w:r w:rsidR="00E34277" w:rsidRPr="00D92A50">
        <w:rPr>
          <w:rFonts w:ascii="Century Gothic" w:hAnsi="Century Gothic"/>
        </w:rPr>
        <w:t xml:space="preserve"> получив сигнал о перегреве светильников, снизит </w:t>
      </w:r>
      <w:r w:rsidR="000B45BF" w:rsidRPr="00D92A50">
        <w:rPr>
          <w:rFonts w:ascii="Century Gothic" w:hAnsi="Century Gothic"/>
        </w:rPr>
        <w:t>яркость</w:t>
      </w:r>
      <w:r w:rsidR="007A4A32">
        <w:rPr>
          <w:rFonts w:ascii="Century Gothic" w:hAnsi="Century Gothic"/>
        </w:rPr>
        <w:t>,</w:t>
      </w:r>
      <w:r w:rsidR="000B45BF" w:rsidRPr="00D92A50">
        <w:rPr>
          <w:rFonts w:ascii="Century Gothic" w:hAnsi="Century Gothic"/>
        </w:rPr>
        <w:t xml:space="preserve"> и перегрев прекратится</w:t>
      </w:r>
      <w:r w:rsidR="007F4126">
        <w:rPr>
          <w:rFonts w:ascii="Century Gothic" w:hAnsi="Century Gothic"/>
        </w:rPr>
        <w:t>;</w:t>
      </w:r>
      <w:r w:rsidRPr="00D92A50">
        <w:rPr>
          <w:rFonts w:ascii="Century Gothic" w:hAnsi="Century Gothic"/>
        </w:rPr>
        <w:t xml:space="preserve"> </w:t>
      </w:r>
    </w:p>
    <w:p w:rsidR="008F375E" w:rsidRPr="00D92A50" w:rsidRDefault="009074B5" w:rsidP="007A4A32">
      <w:pPr>
        <w:pStyle w:val="a3"/>
        <w:numPr>
          <w:ilvl w:val="0"/>
          <w:numId w:val="4"/>
        </w:numPr>
        <w:spacing w:after="0"/>
        <w:ind w:left="1418" w:hanging="284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В</w:t>
      </w:r>
      <w:r w:rsidR="008F375E" w:rsidRPr="00D92A50">
        <w:rPr>
          <w:rFonts w:ascii="Century Gothic" w:hAnsi="Century Gothic"/>
        </w:rPr>
        <w:t xml:space="preserve">озможность устанавливать базовый </w:t>
      </w:r>
      <w:r w:rsidRPr="00D92A50">
        <w:rPr>
          <w:rFonts w:ascii="Century Gothic" w:hAnsi="Century Gothic"/>
        </w:rPr>
        <w:t>DMX-</w:t>
      </w:r>
      <w:r w:rsidR="008F375E" w:rsidRPr="00D92A50">
        <w:rPr>
          <w:rFonts w:ascii="Century Gothic" w:hAnsi="Century Gothic"/>
        </w:rPr>
        <w:t>адрес светильника</w:t>
      </w:r>
      <w:r w:rsidRPr="00D92A50">
        <w:rPr>
          <w:rFonts w:ascii="Century Gothic" w:hAnsi="Century Gothic"/>
        </w:rPr>
        <w:t xml:space="preserve"> удаленно</w:t>
      </w:r>
      <w:r w:rsidR="008F375E" w:rsidRPr="00D92A50">
        <w:rPr>
          <w:rFonts w:ascii="Century Gothic" w:hAnsi="Century Gothic"/>
        </w:rPr>
        <w:t>. Это ускоряет установку осветительных приборов и избавляет от необходимости присваивать DMX-адреса вручную</w:t>
      </w:r>
      <w:r w:rsidRPr="00D92A50">
        <w:rPr>
          <w:rFonts w:ascii="Century Gothic" w:hAnsi="Century Gothic"/>
        </w:rPr>
        <w:t xml:space="preserve">. Для больших инсталляций это позволяет существенно ускорить </w:t>
      </w:r>
      <w:r w:rsidR="007F4126">
        <w:rPr>
          <w:rFonts w:ascii="Century Gothic" w:hAnsi="Century Gothic"/>
        </w:rPr>
        <w:t>процесс адресации</w:t>
      </w:r>
      <w:r w:rsidRPr="00D92A50">
        <w:rPr>
          <w:rFonts w:ascii="Century Gothic" w:hAnsi="Century Gothic"/>
        </w:rPr>
        <w:t xml:space="preserve"> осветительных приборов</w:t>
      </w:r>
      <w:r w:rsidR="007F4126">
        <w:rPr>
          <w:rFonts w:ascii="Century Gothic" w:hAnsi="Century Gothic"/>
        </w:rPr>
        <w:t>;</w:t>
      </w:r>
    </w:p>
    <w:p w:rsidR="008F375E" w:rsidRPr="00D92A50" w:rsidRDefault="00153521" w:rsidP="007A4A32">
      <w:pPr>
        <w:pStyle w:val="a3"/>
        <w:numPr>
          <w:ilvl w:val="0"/>
          <w:numId w:val="4"/>
        </w:numPr>
        <w:spacing w:after="0"/>
        <w:ind w:left="1418" w:hanging="284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П</w:t>
      </w:r>
      <w:r w:rsidR="008F375E" w:rsidRPr="00D92A50">
        <w:rPr>
          <w:rFonts w:ascii="Century Gothic" w:hAnsi="Century Gothic"/>
        </w:rPr>
        <w:t>ередача статусных сообщений (например, о сбое) от одного, нескольких или всех устройств в сети</w:t>
      </w:r>
      <w:r w:rsidR="007F4126">
        <w:rPr>
          <w:rFonts w:ascii="Century Gothic" w:hAnsi="Century Gothic"/>
        </w:rPr>
        <w:t>;</w:t>
      </w:r>
    </w:p>
    <w:p w:rsidR="008F375E" w:rsidRPr="00D92A50" w:rsidRDefault="00153521" w:rsidP="007A4A32">
      <w:pPr>
        <w:pStyle w:val="a3"/>
        <w:numPr>
          <w:ilvl w:val="0"/>
          <w:numId w:val="4"/>
        </w:numPr>
        <w:spacing w:after="0"/>
        <w:ind w:left="1418" w:hanging="284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О</w:t>
      </w:r>
      <w:r w:rsidR="008F375E" w:rsidRPr="00D92A50">
        <w:rPr>
          <w:rFonts w:ascii="Century Gothic" w:hAnsi="Century Gothic"/>
        </w:rPr>
        <w:t>бновление программного обеспечения через интерфейс RS</w:t>
      </w:r>
      <w:r w:rsidR="007F4126">
        <w:rPr>
          <w:rFonts w:ascii="Century Gothic" w:hAnsi="Century Gothic"/>
        </w:rPr>
        <w:t>-</w:t>
      </w:r>
      <w:r w:rsidR="008F375E" w:rsidRPr="00D92A50">
        <w:rPr>
          <w:rFonts w:ascii="Century Gothic" w:hAnsi="Century Gothic"/>
        </w:rPr>
        <w:t>485</w:t>
      </w:r>
      <w:r w:rsidR="007F4126">
        <w:rPr>
          <w:rFonts w:ascii="Century Gothic" w:hAnsi="Century Gothic"/>
        </w:rPr>
        <w:t>;</w:t>
      </w:r>
    </w:p>
    <w:p w:rsidR="008F375E" w:rsidRPr="00D92A50" w:rsidRDefault="00153521" w:rsidP="007A4A32">
      <w:pPr>
        <w:pStyle w:val="a3"/>
        <w:numPr>
          <w:ilvl w:val="0"/>
          <w:numId w:val="4"/>
        </w:numPr>
        <w:spacing w:after="0"/>
        <w:ind w:left="1418" w:hanging="284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Д</w:t>
      </w:r>
      <w:r w:rsidR="008F375E" w:rsidRPr="00D92A50">
        <w:rPr>
          <w:rFonts w:ascii="Century Gothic" w:hAnsi="Century Gothic"/>
        </w:rPr>
        <w:t>опустимые значения для светодиодов устанавливаются по умолчанию (например, в целях экономии энергии можно</w:t>
      </w:r>
      <w:r w:rsidR="007F4126">
        <w:rPr>
          <w:rFonts w:ascii="Century Gothic" w:hAnsi="Century Gothic"/>
        </w:rPr>
        <w:t xml:space="preserve"> задавать максимальные значения);</w:t>
      </w:r>
    </w:p>
    <w:p w:rsidR="009074B5" w:rsidRPr="00D92A50" w:rsidRDefault="00153521" w:rsidP="007A4A32">
      <w:pPr>
        <w:pStyle w:val="a3"/>
        <w:numPr>
          <w:ilvl w:val="0"/>
          <w:numId w:val="4"/>
        </w:numPr>
        <w:spacing w:after="0"/>
        <w:ind w:left="1418" w:hanging="284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И</w:t>
      </w:r>
      <w:r w:rsidR="009074B5" w:rsidRPr="00D92A50">
        <w:rPr>
          <w:rFonts w:ascii="Century Gothic" w:hAnsi="Century Gothic"/>
        </w:rPr>
        <w:t>дентификация типа устройства</w:t>
      </w:r>
      <w:r w:rsidR="007F4126">
        <w:rPr>
          <w:rFonts w:ascii="Century Gothic" w:hAnsi="Century Gothic"/>
        </w:rPr>
        <w:t>.</w:t>
      </w:r>
    </w:p>
    <w:p w:rsidR="007A4A32" w:rsidRDefault="007A4A32" w:rsidP="00CF7E81">
      <w:pPr>
        <w:spacing w:after="0"/>
        <w:ind w:firstLine="709"/>
        <w:jc w:val="both"/>
        <w:rPr>
          <w:rFonts w:ascii="Century Gothic" w:hAnsi="Century Gothic"/>
          <w:i/>
        </w:rPr>
      </w:pPr>
    </w:p>
    <w:p w:rsidR="003A2A68" w:rsidRPr="007A4A32" w:rsidRDefault="00153521" w:rsidP="00CF7E81">
      <w:pPr>
        <w:spacing w:after="0"/>
        <w:ind w:firstLine="709"/>
        <w:jc w:val="both"/>
        <w:rPr>
          <w:rFonts w:ascii="Century Gothic" w:hAnsi="Century Gothic"/>
        </w:rPr>
      </w:pPr>
      <w:r w:rsidRPr="007A4A32">
        <w:rPr>
          <w:rFonts w:ascii="Century Gothic" w:hAnsi="Century Gothic"/>
        </w:rPr>
        <w:t>Н</w:t>
      </w:r>
      <w:r w:rsidR="003A2A68" w:rsidRPr="007A4A32">
        <w:rPr>
          <w:rFonts w:ascii="Century Gothic" w:hAnsi="Century Gothic"/>
        </w:rPr>
        <w:t>едостатк</w:t>
      </w:r>
      <w:r w:rsidRPr="007A4A32">
        <w:rPr>
          <w:rFonts w:ascii="Century Gothic" w:hAnsi="Century Gothic"/>
        </w:rPr>
        <w:t xml:space="preserve">и системы </w:t>
      </w:r>
      <w:r w:rsidRPr="007A4A32">
        <w:rPr>
          <w:rFonts w:ascii="Century Gothic" w:hAnsi="Century Gothic"/>
          <w:lang w:val="en-US"/>
        </w:rPr>
        <w:t>RDM</w:t>
      </w:r>
      <w:r w:rsidR="003A2A68" w:rsidRPr="007A4A32">
        <w:rPr>
          <w:rFonts w:ascii="Century Gothic" w:hAnsi="Century Gothic"/>
        </w:rPr>
        <w:t>:</w:t>
      </w:r>
    </w:p>
    <w:p w:rsidR="003A2A68" w:rsidRPr="00D92A50" w:rsidRDefault="00153521" w:rsidP="007F4126">
      <w:pPr>
        <w:pStyle w:val="a3"/>
        <w:numPr>
          <w:ilvl w:val="0"/>
          <w:numId w:val="5"/>
        </w:numPr>
        <w:spacing w:after="0"/>
        <w:ind w:left="1560" w:hanging="426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Н</w:t>
      </w:r>
      <w:r w:rsidR="003A2A68" w:rsidRPr="00D92A50">
        <w:rPr>
          <w:rFonts w:ascii="Century Gothic" w:hAnsi="Century Gothic"/>
        </w:rPr>
        <w:t>ехватка контроллеров, способных использовать дополнительную мощность RDM-устройств, как следствие — высокая цена</w:t>
      </w:r>
      <w:r w:rsidR="007F4126">
        <w:rPr>
          <w:rFonts w:ascii="Century Gothic" w:hAnsi="Century Gothic"/>
        </w:rPr>
        <w:t>;</w:t>
      </w:r>
    </w:p>
    <w:p w:rsidR="003A2A68" w:rsidRPr="00D92A50" w:rsidRDefault="007F4126" w:rsidP="007F4126">
      <w:pPr>
        <w:pStyle w:val="a3"/>
        <w:numPr>
          <w:ilvl w:val="0"/>
          <w:numId w:val="5"/>
        </w:numPr>
        <w:spacing w:after="0"/>
        <w:ind w:left="1560" w:hanging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Н</w:t>
      </w:r>
      <w:r w:rsidR="003A2A68" w:rsidRPr="00D92A50">
        <w:rPr>
          <w:rFonts w:ascii="Century Gothic" w:hAnsi="Century Gothic"/>
        </w:rPr>
        <w:t>ебольшое количество светодиодных драйверов, поддерживающих RDM.</w:t>
      </w:r>
    </w:p>
    <w:p w:rsidR="007F4126" w:rsidRDefault="007F4126" w:rsidP="00CF7E81">
      <w:pPr>
        <w:spacing w:after="0"/>
        <w:ind w:firstLine="709"/>
        <w:jc w:val="both"/>
        <w:rPr>
          <w:rFonts w:ascii="Century Gothic" w:hAnsi="Century Gothic"/>
        </w:rPr>
      </w:pPr>
    </w:p>
    <w:p w:rsidR="003A2A68" w:rsidRPr="00D92A50" w:rsidRDefault="003A2A68" w:rsidP="00CF7E81">
      <w:pPr>
        <w:spacing w:after="0"/>
        <w:ind w:firstLine="709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Перечисленные недостатки уже устранены</w:t>
      </w:r>
      <w:r w:rsidR="009074B5" w:rsidRPr="00D92A50">
        <w:rPr>
          <w:rFonts w:ascii="Century Gothic" w:hAnsi="Century Gothic"/>
        </w:rPr>
        <w:t xml:space="preserve"> разработчиками</w:t>
      </w:r>
      <w:r w:rsidRPr="00D92A50">
        <w:rPr>
          <w:rFonts w:ascii="Century Gothic" w:hAnsi="Century Gothic"/>
        </w:rPr>
        <w:t>, поэтому в перспективе данный стандарт может стать основным для систем освещения.</w:t>
      </w:r>
    </w:p>
    <w:p w:rsidR="00250C8E" w:rsidRDefault="00250C8E" w:rsidP="00E860D8">
      <w:pPr>
        <w:rPr>
          <w:rFonts w:ascii="Century Gothic" w:hAnsi="Century Gothic"/>
        </w:rPr>
      </w:pPr>
    </w:p>
    <w:p w:rsidR="007F4126" w:rsidRDefault="007F4126" w:rsidP="00E860D8">
      <w:pPr>
        <w:rPr>
          <w:rFonts w:ascii="Century Gothic" w:hAnsi="Century Gothic"/>
        </w:rPr>
      </w:pPr>
    </w:p>
    <w:p w:rsidR="007F4126" w:rsidRPr="00D92A50" w:rsidRDefault="007F4126" w:rsidP="00E860D8">
      <w:pPr>
        <w:rPr>
          <w:rFonts w:ascii="Century Gothic" w:hAnsi="Century Gothic"/>
        </w:rPr>
      </w:pPr>
    </w:p>
    <w:p w:rsidR="007F4126" w:rsidRDefault="007F4126" w:rsidP="00E860D8">
      <w:pPr>
        <w:rPr>
          <w:rFonts w:ascii="Century Gothic" w:hAnsi="Century Gothic"/>
          <w:b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71A50904" wp14:editId="6357D67D">
                <wp:simplePos x="0" y="0"/>
                <wp:positionH relativeFrom="column">
                  <wp:posOffset>-1372235</wp:posOffset>
                </wp:positionH>
                <wp:positionV relativeFrom="paragraph">
                  <wp:posOffset>182880</wp:posOffset>
                </wp:positionV>
                <wp:extent cx="7543800" cy="48577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D6DA24" id="Прямоугольник 3" o:spid="_x0000_s1026" style="position:absolute;margin-left:-108.05pt;margin-top:14.4pt;width:594pt;height:38.2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" fillcolor="#f2f2f2 [3052]" stroked="f" strokeweight="2pt"/>
            </w:pict>
          </mc:Fallback>
        </mc:AlternateContent>
      </w:r>
    </w:p>
    <w:p w:rsidR="00250C8E" w:rsidRPr="007F4126" w:rsidRDefault="008F375E" w:rsidP="007F4126">
      <w:pPr>
        <w:jc w:val="center"/>
        <w:rPr>
          <w:rFonts w:ascii="Century Gothic" w:hAnsi="Century Gothic"/>
          <w:b/>
          <w:sz w:val="24"/>
        </w:rPr>
      </w:pPr>
      <w:proofErr w:type="spellStart"/>
      <w:r w:rsidRPr="007F4126">
        <w:rPr>
          <w:rFonts w:ascii="Century Gothic" w:hAnsi="Century Gothic"/>
          <w:b/>
          <w:sz w:val="24"/>
        </w:rPr>
        <w:t>ArtNet</w:t>
      </w:r>
      <w:proofErr w:type="spellEnd"/>
    </w:p>
    <w:p w:rsidR="007F4126" w:rsidRDefault="007F4126" w:rsidP="00153521">
      <w:pPr>
        <w:spacing w:after="0"/>
        <w:ind w:firstLine="709"/>
        <w:jc w:val="both"/>
        <w:rPr>
          <w:rFonts w:ascii="Century Gothic" w:hAnsi="Century Gothic"/>
        </w:rPr>
      </w:pPr>
    </w:p>
    <w:p w:rsidR="009C0BCB" w:rsidRPr="00D92A50" w:rsidRDefault="009C0BCB" w:rsidP="00153521">
      <w:pPr>
        <w:spacing w:after="0"/>
        <w:ind w:firstLine="709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Протоколы DMX512 и RDM сегодня можно назвать «рабочими лошадками» управления светом, вероятно, они останутся с нами и в обозримом будущем. Но поскольку количество приборов в крупных осветительных системах увеличивается с каждым днём, появилась потребность снять любые ограничения по числу каналов. Одним из способов решения проблемы является использование высок</w:t>
      </w:r>
      <w:r w:rsidR="00153521" w:rsidRPr="00D92A50">
        <w:rPr>
          <w:rFonts w:ascii="Century Gothic" w:hAnsi="Century Gothic"/>
        </w:rPr>
        <w:t xml:space="preserve">оскоростных </w:t>
      </w:r>
      <w:proofErr w:type="spellStart"/>
      <w:r w:rsidR="00153521" w:rsidRPr="00D92A50">
        <w:rPr>
          <w:rFonts w:ascii="Century Gothic" w:hAnsi="Century Gothic"/>
        </w:rPr>
        <w:t>Ethernet</w:t>
      </w:r>
      <w:proofErr w:type="spellEnd"/>
      <w:r w:rsidR="00153521" w:rsidRPr="00D92A50">
        <w:rPr>
          <w:rFonts w:ascii="Century Gothic" w:hAnsi="Century Gothic"/>
        </w:rPr>
        <w:t xml:space="preserve">-протоколов, в частности </w:t>
      </w:r>
      <w:proofErr w:type="spellStart"/>
      <w:r w:rsidR="00153521" w:rsidRPr="00D92A50">
        <w:rPr>
          <w:rFonts w:ascii="Century Gothic" w:hAnsi="Century Gothic"/>
          <w:lang w:val="en-US"/>
        </w:rPr>
        <w:t>ArtNet</w:t>
      </w:r>
      <w:proofErr w:type="spellEnd"/>
      <w:r w:rsidR="00153521" w:rsidRPr="00D92A50">
        <w:rPr>
          <w:rFonts w:ascii="Century Gothic" w:hAnsi="Century Gothic"/>
        </w:rPr>
        <w:t xml:space="preserve"> </w:t>
      </w:r>
      <w:r w:rsidRPr="00D92A50">
        <w:rPr>
          <w:rFonts w:ascii="Century Gothic" w:hAnsi="Century Gothic"/>
        </w:rPr>
        <w:t>(скорость передачи данных 10/100 Мбит/с.), кото</w:t>
      </w:r>
      <w:r w:rsidR="007F4126">
        <w:rPr>
          <w:rFonts w:ascii="Century Gothic" w:hAnsi="Century Gothic"/>
        </w:rPr>
        <w:t xml:space="preserve">рые позволяют </w:t>
      </w:r>
      <w:r w:rsidRPr="00D92A50">
        <w:rPr>
          <w:rFonts w:ascii="Century Gothic" w:hAnsi="Century Gothic"/>
        </w:rPr>
        <w:t>управлять несколькими потоками данных (</w:t>
      </w:r>
      <w:proofErr w:type="spellStart"/>
      <w:r w:rsidRPr="00D92A50">
        <w:rPr>
          <w:rFonts w:ascii="Century Gothic" w:hAnsi="Century Gothic"/>
        </w:rPr>
        <w:t>Universes</w:t>
      </w:r>
      <w:proofErr w:type="spellEnd"/>
      <w:r w:rsidRPr="00D92A50">
        <w:rPr>
          <w:rFonts w:ascii="Century Gothic" w:hAnsi="Century Gothic"/>
        </w:rPr>
        <w:t>) по 512 каналов в каждом</w:t>
      </w:r>
      <w:r w:rsidR="007F4126">
        <w:rPr>
          <w:rFonts w:ascii="Century Gothic" w:hAnsi="Century Gothic"/>
        </w:rPr>
        <w:t xml:space="preserve"> через один кабель</w:t>
      </w:r>
      <w:r w:rsidRPr="00D92A50">
        <w:rPr>
          <w:rFonts w:ascii="Century Gothic" w:hAnsi="Century Gothic"/>
        </w:rPr>
        <w:t>.</w:t>
      </w:r>
    </w:p>
    <w:p w:rsidR="000B45BF" w:rsidRPr="00D92A50" w:rsidRDefault="000B45BF" w:rsidP="00153521">
      <w:pPr>
        <w:spacing w:after="0"/>
        <w:ind w:firstLine="709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 xml:space="preserve">В сеть </w:t>
      </w:r>
      <w:proofErr w:type="spellStart"/>
      <w:r w:rsidRPr="00D92A50">
        <w:rPr>
          <w:rFonts w:ascii="Century Gothic" w:hAnsi="Century Gothic"/>
        </w:rPr>
        <w:t>Et</w:t>
      </w:r>
      <w:r w:rsidR="00812077" w:rsidRPr="00D92A50">
        <w:rPr>
          <w:rFonts w:ascii="Century Gothic" w:hAnsi="Century Gothic"/>
        </w:rPr>
        <w:t>hernet</w:t>
      </w:r>
      <w:proofErr w:type="spellEnd"/>
      <w:r w:rsidR="00812077" w:rsidRPr="00D92A50">
        <w:rPr>
          <w:rFonts w:ascii="Century Gothic" w:hAnsi="Century Gothic"/>
        </w:rPr>
        <w:t xml:space="preserve"> подключается управляющий компьютер и конвертеры </w:t>
      </w:r>
      <w:proofErr w:type="spellStart"/>
      <w:r w:rsidR="00812077" w:rsidRPr="00D92A50">
        <w:rPr>
          <w:rFonts w:ascii="Century Gothic" w:hAnsi="Century Gothic"/>
        </w:rPr>
        <w:t>Ethernet</w:t>
      </w:r>
      <w:proofErr w:type="spellEnd"/>
      <w:r w:rsidR="00812077" w:rsidRPr="00D92A50">
        <w:rPr>
          <w:rFonts w:ascii="Century Gothic" w:hAnsi="Century Gothic"/>
        </w:rPr>
        <w:t>-DMX, каждому из</w:t>
      </w:r>
      <w:r w:rsidR="00153521" w:rsidRPr="00D92A50">
        <w:rPr>
          <w:rFonts w:ascii="Century Gothic" w:hAnsi="Century Gothic"/>
        </w:rPr>
        <w:t xml:space="preserve"> </w:t>
      </w:r>
      <w:r w:rsidR="00812077" w:rsidRPr="00D92A50">
        <w:rPr>
          <w:rFonts w:ascii="Century Gothic" w:hAnsi="Century Gothic"/>
        </w:rPr>
        <w:t xml:space="preserve">которых присваивается свой IP </w:t>
      </w:r>
      <w:r w:rsidR="00153521" w:rsidRPr="00D92A50">
        <w:rPr>
          <w:rFonts w:ascii="Century Gothic" w:hAnsi="Century Gothic"/>
        </w:rPr>
        <w:t xml:space="preserve">адрес. Получив от компьютера </w:t>
      </w:r>
      <w:r w:rsidR="00812077" w:rsidRPr="00D92A50">
        <w:rPr>
          <w:rFonts w:ascii="Century Gothic" w:hAnsi="Century Gothic"/>
        </w:rPr>
        <w:t>данные для свое</w:t>
      </w:r>
      <w:r w:rsidR="00153521" w:rsidRPr="00D92A50">
        <w:rPr>
          <w:rFonts w:ascii="Century Gothic" w:hAnsi="Century Gothic"/>
        </w:rPr>
        <w:t>й</w:t>
      </w:r>
      <w:r w:rsidR="00812077" w:rsidRPr="00D92A50">
        <w:rPr>
          <w:rFonts w:ascii="Century Gothic" w:hAnsi="Century Gothic"/>
        </w:rPr>
        <w:t xml:space="preserve"> (или своих, </w:t>
      </w:r>
      <w:r w:rsidR="00153521" w:rsidRPr="00D92A50">
        <w:rPr>
          <w:rFonts w:ascii="Century Gothic" w:hAnsi="Century Gothic"/>
        </w:rPr>
        <w:t xml:space="preserve">в случае, если </w:t>
      </w:r>
      <w:r w:rsidR="00812077" w:rsidRPr="00D92A50">
        <w:rPr>
          <w:rFonts w:ascii="Century Gothic" w:hAnsi="Century Gothic"/>
        </w:rPr>
        <w:t>конвертер обслужива</w:t>
      </w:r>
      <w:r w:rsidR="00153521" w:rsidRPr="00D92A50">
        <w:rPr>
          <w:rFonts w:ascii="Century Gothic" w:hAnsi="Century Gothic"/>
        </w:rPr>
        <w:t>ет</w:t>
      </w:r>
      <w:r w:rsidR="00812077" w:rsidRPr="00D92A50">
        <w:rPr>
          <w:rFonts w:ascii="Century Gothic" w:hAnsi="Century Gothic"/>
        </w:rPr>
        <w:t xml:space="preserve"> до 30-ти DMX пространств) лини</w:t>
      </w:r>
      <w:r w:rsidR="00153521" w:rsidRPr="00D92A50">
        <w:rPr>
          <w:rFonts w:ascii="Century Gothic" w:hAnsi="Century Gothic"/>
        </w:rPr>
        <w:t>и</w:t>
      </w:r>
      <w:r w:rsidR="007F4126">
        <w:rPr>
          <w:rFonts w:ascii="Century Gothic" w:hAnsi="Century Gothic"/>
        </w:rPr>
        <w:t xml:space="preserve">, конвертер </w:t>
      </w:r>
      <w:r w:rsidR="00812077" w:rsidRPr="00D92A50">
        <w:rPr>
          <w:rFonts w:ascii="Century Gothic" w:hAnsi="Century Gothic"/>
        </w:rPr>
        <w:t>посылает их светильникам</w:t>
      </w:r>
      <w:r w:rsidR="007F4126">
        <w:rPr>
          <w:rFonts w:ascii="Century Gothic" w:hAnsi="Century Gothic"/>
        </w:rPr>
        <w:t xml:space="preserve"> </w:t>
      </w:r>
      <w:r w:rsidR="007F4126" w:rsidRPr="00D92A50">
        <w:rPr>
          <w:rFonts w:ascii="Century Gothic" w:hAnsi="Century Gothic"/>
        </w:rPr>
        <w:t>в формате DMX</w:t>
      </w:r>
      <w:r w:rsidR="00841B9E" w:rsidRPr="00D92A50">
        <w:rPr>
          <w:rFonts w:ascii="Century Gothic" w:hAnsi="Century Gothic"/>
        </w:rPr>
        <w:t xml:space="preserve">. При скорости </w:t>
      </w:r>
      <w:proofErr w:type="spellStart"/>
      <w:r w:rsidR="00841B9E" w:rsidRPr="00D92A50">
        <w:rPr>
          <w:rFonts w:ascii="Century Gothic" w:hAnsi="Century Gothic"/>
        </w:rPr>
        <w:t>Ethernet</w:t>
      </w:r>
      <w:proofErr w:type="spellEnd"/>
      <w:r w:rsidR="00841B9E" w:rsidRPr="00D92A50">
        <w:rPr>
          <w:rFonts w:ascii="Century Gothic" w:hAnsi="Century Gothic"/>
        </w:rPr>
        <w:t xml:space="preserve"> </w:t>
      </w:r>
      <w:r w:rsidR="00841B9E" w:rsidRPr="007F4126">
        <w:rPr>
          <w:rFonts w:ascii="Century Gothic" w:hAnsi="Century Gothic"/>
          <w:highlight w:val="yellow"/>
        </w:rPr>
        <w:t>100</w:t>
      </w:r>
      <w:r w:rsidR="007F4126" w:rsidRPr="007F4126">
        <w:rPr>
          <w:rFonts w:ascii="Century Gothic" w:hAnsi="Century Gothic"/>
          <w:highlight w:val="yellow"/>
        </w:rPr>
        <w:t xml:space="preserve"> </w:t>
      </w:r>
      <w:r w:rsidR="00153521" w:rsidRPr="007F4126">
        <w:rPr>
          <w:rFonts w:ascii="Century Gothic" w:hAnsi="Century Gothic"/>
          <w:highlight w:val="yellow"/>
        </w:rPr>
        <w:t>Мб/</w:t>
      </w:r>
      <w:r w:rsidR="00841B9E" w:rsidRPr="007F4126">
        <w:rPr>
          <w:rFonts w:ascii="Century Gothic" w:hAnsi="Century Gothic"/>
          <w:highlight w:val="yellow"/>
        </w:rPr>
        <w:t>м</w:t>
      </w:r>
      <w:r w:rsidR="00153521" w:rsidRPr="007F4126">
        <w:rPr>
          <w:rFonts w:ascii="Century Gothic" w:hAnsi="Century Gothic"/>
          <w:highlight w:val="yellow"/>
        </w:rPr>
        <w:t>ин</w:t>
      </w:r>
      <w:r w:rsidR="003401CA" w:rsidRPr="00D92A50">
        <w:rPr>
          <w:rFonts w:ascii="Century Gothic" w:hAnsi="Century Gothic"/>
        </w:rPr>
        <w:t xml:space="preserve"> количество DMX </w:t>
      </w:r>
      <w:bookmarkStart w:id="0" w:name="_GoBack"/>
      <w:r w:rsidR="003401CA" w:rsidRPr="00D92A50">
        <w:rPr>
          <w:rFonts w:ascii="Century Gothic" w:hAnsi="Century Gothic"/>
        </w:rPr>
        <w:t>пространств ограничивается только возможностями программного обеспечения.</w:t>
      </w:r>
    </w:p>
    <w:p w:rsidR="00E860D8" w:rsidRPr="007F4126" w:rsidRDefault="0017399B" w:rsidP="00153521">
      <w:pPr>
        <w:spacing w:after="0"/>
        <w:ind w:firstLine="709"/>
        <w:jc w:val="both"/>
        <w:rPr>
          <w:rFonts w:ascii="Century Gothic" w:hAnsi="Century Gothic"/>
        </w:rPr>
      </w:pPr>
      <w:r w:rsidRPr="007F4126">
        <w:rPr>
          <w:rFonts w:ascii="Century Gothic" w:hAnsi="Century Gothic"/>
        </w:rPr>
        <w:t>Преимущества</w:t>
      </w:r>
      <w:r w:rsidR="007F4126">
        <w:rPr>
          <w:rFonts w:ascii="Century Gothic" w:hAnsi="Century Gothic"/>
        </w:rPr>
        <w:t xml:space="preserve"> протокола </w:t>
      </w:r>
      <w:proofErr w:type="spellStart"/>
      <w:r w:rsidR="007F4126">
        <w:rPr>
          <w:rFonts w:ascii="Century Gothic" w:hAnsi="Century Gothic"/>
          <w:lang w:val="en-US"/>
        </w:rPr>
        <w:t>ArtNet</w:t>
      </w:r>
      <w:proofErr w:type="spellEnd"/>
      <w:r w:rsidR="00E860D8" w:rsidRPr="007F4126">
        <w:rPr>
          <w:rFonts w:ascii="Century Gothic" w:hAnsi="Century Gothic"/>
        </w:rPr>
        <w:t xml:space="preserve">: </w:t>
      </w:r>
    </w:p>
    <w:p w:rsidR="00E860D8" w:rsidRPr="00D92A50" w:rsidRDefault="00153521" w:rsidP="007F4126">
      <w:pPr>
        <w:pStyle w:val="a3"/>
        <w:numPr>
          <w:ilvl w:val="0"/>
          <w:numId w:val="7"/>
        </w:numPr>
        <w:spacing w:after="0"/>
        <w:ind w:left="1418" w:hanging="284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В</w:t>
      </w:r>
      <w:r w:rsidR="00E860D8" w:rsidRPr="00D92A50">
        <w:rPr>
          <w:rFonts w:ascii="Century Gothic" w:hAnsi="Century Gothic"/>
        </w:rPr>
        <w:t xml:space="preserve">озможность реализации функции </w:t>
      </w:r>
      <w:proofErr w:type="spellStart"/>
      <w:r w:rsidR="00E860D8" w:rsidRPr="00D92A50">
        <w:rPr>
          <w:rFonts w:ascii="Century Gothic" w:hAnsi="Century Gothic"/>
        </w:rPr>
        <w:t>Plug-and-Play</w:t>
      </w:r>
      <w:proofErr w:type="spellEnd"/>
      <w:r w:rsidR="00E860D8" w:rsidRPr="00D92A50">
        <w:rPr>
          <w:rFonts w:ascii="Century Gothic" w:hAnsi="Century Gothic"/>
        </w:rPr>
        <w:t xml:space="preserve">; </w:t>
      </w:r>
    </w:p>
    <w:p w:rsidR="00E860D8" w:rsidRPr="00D92A50" w:rsidRDefault="00153521" w:rsidP="007F4126">
      <w:pPr>
        <w:pStyle w:val="a3"/>
        <w:numPr>
          <w:ilvl w:val="0"/>
          <w:numId w:val="7"/>
        </w:numPr>
        <w:spacing w:after="0"/>
        <w:ind w:left="1418" w:hanging="284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В</w:t>
      </w:r>
      <w:r w:rsidR="00E860D8" w:rsidRPr="00D92A50">
        <w:rPr>
          <w:rFonts w:ascii="Century Gothic" w:hAnsi="Century Gothic"/>
        </w:rPr>
        <w:t xml:space="preserve">ысокая скорость передачи данных (10/100 Мбит/с.); </w:t>
      </w:r>
    </w:p>
    <w:p w:rsidR="00E860D8" w:rsidRPr="00D92A50" w:rsidRDefault="00153521" w:rsidP="007F4126">
      <w:pPr>
        <w:pStyle w:val="a3"/>
        <w:numPr>
          <w:ilvl w:val="0"/>
          <w:numId w:val="7"/>
        </w:numPr>
        <w:spacing w:after="0"/>
        <w:ind w:left="1418" w:hanging="284"/>
        <w:jc w:val="both"/>
        <w:rPr>
          <w:rFonts w:ascii="Century Gothic" w:hAnsi="Century Gothic"/>
        </w:rPr>
      </w:pPr>
      <w:r w:rsidRPr="00D92A50">
        <w:rPr>
          <w:rFonts w:ascii="Century Gothic" w:hAnsi="Century Gothic"/>
        </w:rPr>
        <w:t>Р</w:t>
      </w:r>
      <w:r w:rsidR="00E860D8" w:rsidRPr="00D92A50">
        <w:rPr>
          <w:rFonts w:ascii="Century Gothic" w:hAnsi="Century Gothic"/>
        </w:rPr>
        <w:t xml:space="preserve">еализация стандартных сетевых решений в приложении к световому оборудованию; </w:t>
      </w:r>
    </w:p>
    <w:p w:rsidR="00E860D8" w:rsidRPr="00D92A50" w:rsidRDefault="00153521" w:rsidP="007F4126">
      <w:pPr>
        <w:pStyle w:val="a3"/>
        <w:numPr>
          <w:ilvl w:val="0"/>
          <w:numId w:val="7"/>
        </w:numPr>
        <w:spacing w:after="0"/>
        <w:ind w:left="1418" w:hanging="284"/>
        <w:jc w:val="both"/>
        <w:rPr>
          <w:rFonts w:ascii="Century Gothic" w:hAnsi="Century Gothic"/>
          <w:lang w:val="en-US"/>
        </w:rPr>
      </w:pPr>
      <w:r w:rsidRPr="00D92A50">
        <w:rPr>
          <w:rFonts w:ascii="Century Gothic" w:hAnsi="Century Gothic"/>
        </w:rPr>
        <w:t>Ш</w:t>
      </w:r>
      <w:r w:rsidR="00E860D8" w:rsidRPr="00D92A50">
        <w:rPr>
          <w:rFonts w:ascii="Century Gothic" w:hAnsi="Century Gothic"/>
        </w:rPr>
        <w:t>ирокая</w:t>
      </w:r>
      <w:r w:rsidR="00E860D8" w:rsidRPr="00D92A50">
        <w:rPr>
          <w:rFonts w:ascii="Century Gothic" w:hAnsi="Century Gothic"/>
          <w:lang w:val="en-US"/>
        </w:rPr>
        <w:t xml:space="preserve"> </w:t>
      </w:r>
      <w:r w:rsidR="00E860D8" w:rsidRPr="00D92A50">
        <w:rPr>
          <w:rFonts w:ascii="Century Gothic" w:hAnsi="Century Gothic"/>
        </w:rPr>
        <w:t>поддержка</w:t>
      </w:r>
      <w:r w:rsidR="00E860D8" w:rsidRPr="00D92A50">
        <w:rPr>
          <w:rFonts w:ascii="Century Gothic" w:hAnsi="Century Gothic"/>
          <w:lang w:val="en-US"/>
        </w:rPr>
        <w:t xml:space="preserve"> </w:t>
      </w:r>
      <w:r w:rsidR="00E860D8" w:rsidRPr="00D92A50">
        <w:rPr>
          <w:rFonts w:ascii="Century Gothic" w:hAnsi="Century Gothic"/>
        </w:rPr>
        <w:t>производителями</w:t>
      </w:r>
      <w:r w:rsidR="009C0BCB" w:rsidRPr="00D92A50">
        <w:rPr>
          <w:rFonts w:ascii="Century Gothic" w:hAnsi="Century Gothic"/>
          <w:lang w:val="en-US"/>
        </w:rPr>
        <w:t xml:space="preserve">, </w:t>
      </w:r>
      <w:r w:rsidR="009C0BCB" w:rsidRPr="00D92A50">
        <w:rPr>
          <w:rFonts w:ascii="Century Gothic" w:hAnsi="Century Gothic"/>
        </w:rPr>
        <w:t>среди</w:t>
      </w:r>
      <w:r w:rsidR="009C0BCB" w:rsidRPr="00D92A50">
        <w:rPr>
          <w:rFonts w:ascii="Century Gothic" w:hAnsi="Century Gothic"/>
          <w:lang w:val="en-US"/>
        </w:rPr>
        <w:t xml:space="preserve"> </w:t>
      </w:r>
      <w:r w:rsidR="009C0BCB" w:rsidRPr="00D92A50">
        <w:rPr>
          <w:rFonts w:ascii="Century Gothic" w:hAnsi="Century Gothic"/>
        </w:rPr>
        <w:t>которых</w:t>
      </w:r>
      <w:r w:rsidR="009C0BCB" w:rsidRPr="00D92A50">
        <w:rPr>
          <w:rFonts w:ascii="Century Gothic" w:hAnsi="Century Gothic"/>
          <w:lang w:val="en-US"/>
        </w:rPr>
        <w:t xml:space="preserve"> ADB, </w:t>
      </w:r>
      <w:proofErr w:type="spellStart"/>
      <w:r w:rsidR="009C0BCB" w:rsidRPr="00D92A50">
        <w:rPr>
          <w:rFonts w:ascii="Century Gothic" w:hAnsi="Century Gothic"/>
          <w:lang w:val="en-US"/>
        </w:rPr>
        <w:t>Avab</w:t>
      </w:r>
      <w:proofErr w:type="spellEnd"/>
      <w:r w:rsidR="009C0BCB" w:rsidRPr="00D92A50">
        <w:rPr>
          <w:rFonts w:ascii="Century Gothic" w:hAnsi="Century Gothic"/>
          <w:lang w:val="en-US"/>
        </w:rPr>
        <w:t xml:space="preserve"> by ETC, </w:t>
      </w:r>
      <w:proofErr w:type="spellStart"/>
      <w:r w:rsidR="009C0BCB" w:rsidRPr="00D92A50">
        <w:rPr>
          <w:rFonts w:ascii="Century Gothic" w:hAnsi="Century Gothic"/>
          <w:lang w:val="en-US"/>
        </w:rPr>
        <w:t>Avolites</w:t>
      </w:r>
      <w:proofErr w:type="spellEnd"/>
      <w:r w:rsidR="009C0BCB" w:rsidRPr="00D92A50">
        <w:rPr>
          <w:rFonts w:ascii="Century Gothic" w:hAnsi="Century Gothic"/>
          <w:lang w:val="en-US"/>
        </w:rPr>
        <w:t xml:space="preserve">, Barco, ELC Lighting, Electronics Diversified, </w:t>
      </w:r>
      <w:proofErr w:type="spellStart"/>
      <w:r w:rsidR="009C0BCB" w:rsidRPr="00D92A50">
        <w:rPr>
          <w:rFonts w:ascii="Century Gothic" w:hAnsi="Century Gothic"/>
          <w:lang w:val="en-US"/>
        </w:rPr>
        <w:t>EntTec</w:t>
      </w:r>
      <w:proofErr w:type="spellEnd"/>
      <w:r w:rsidR="009C0BCB" w:rsidRPr="00D92A50">
        <w:rPr>
          <w:rFonts w:ascii="Century Gothic" w:hAnsi="Century Gothic"/>
          <w:lang w:val="en-US"/>
        </w:rPr>
        <w:t xml:space="preserve">, Flying Pig, Green, High End Systems, Horizon, IES, </w:t>
      </w:r>
      <w:proofErr w:type="spellStart"/>
      <w:r w:rsidR="009C0BCB" w:rsidRPr="00D92A50">
        <w:rPr>
          <w:rFonts w:ascii="Century Gothic" w:hAnsi="Century Gothic"/>
          <w:lang w:val="en-US"/>
        </w:rPr>
        <w:t>Jands</w:t>
      </w:r>
      <w:proofErr w:type="spellEnd"/>
      <w:r w:rsidR="009C0BCB" w:rsidRPr="00D92A50">
        <w:rPr>
          <w:rFonts w:ascii="Century Gothic" w:hAnsi="Century Gothic"/>
          <w:lang w:val="en-US"/>
        </w:rPr>
        <w:t xml:space="preserve"> Electronics Pty, </w:t>
      </w:r>
      <w:proofErr w:type="spellStart"/>
      <w:r w:rsidR="009C0BCB" w:rsidRPr="00D92A50">
        <w:rPr>
          <w:rFonts w:ascii="Century Gothic" w:hAnsi="Century Gothic"/>
          <w:lang w:val="en-US"/>
        </w:rPr>
        <w:t>LewLight</w:t>
      </w:r>
      <w:proofErr w:type="spellEnd"/>
      <w:r w:rsidR="009C0BCB" w:rsidRPr="00D92A50">
        <w:rPr>
          <w:rFonts w:ascii="Century Gothic" w:hAnsi="Century Gothic"/>
          <w:lang w:val="en-US"/>
        </w:rPr>
        <w:t xml:space="preserve">, </w:t>
      </w:r>
      <w:bookmarkEnd w:id="0"/>
      <w:r w:rsidR="009C0BCB" w:rsidRPr="00D92A50">
        <w:rPr>
          <w:rFonts w:ascii="Century Gothic" w:hAnsi="Century Gothic"/>
          <w:lang w:val="en-US"/>
        </w:rPr>
        <w:t xml:space="preserve">MA Lighting, Martin, </w:t>
      </w:r>
      <w:proofErr w:type="spellStart"/>
      <w:r w:rsidR="009C0BCB" w:rsidRPr="00D92A50">
        <w:rPr>
          <w:rFonts w:ascii="Century Gothic" w:hAnsi="Century Gothic"/>
          <w:lang w:val="en-US"/>
        </w:rPr>
        <w:t>Mediamation</w:t>
      </w:r>
      <w:proofErr w:type="spellEnd"/>
      <w:r w:rsidR="009C0BCB" w:rsidRPr="00D92A50">
        <w:rPr>
          <w:rFonts w:ascii="Century Gothic" w:hAnsi="Century Gothic"/>
          <w:lang w:val="en-US"/>
        </w:rPr>
        <w:t>, Robe, Zero 88</w:t>
      </w:r>
      <w:r w:rsidR="007F4126">
        <w:rPr>
          <w:rFonts w:ascii="Century Gothic" w:hAnsi="Century Gothic"/>
          <w:lang w:val="en-US"/>
        </w:rPr>
        <w:t>;</w:t>
      </w:r>
    </w:p>
    <w:p w:rsidR="009C0BCB" w:rsidRPr="00D92A50" w:rsidRDefault="007F4126" w:rsidP="007F4126">
      <w:pPr>
        <w:pStyle w:val="a3"/>
        <w:numPr>
          <w:ilvl w:val="0"/>
          <w:numId w:val="7"/>
        </w:numPr>
        <w:spacing w:after="0"/>
        <w:ind w:left="1418" w:hanging="28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Предоставляет пользователю более</w:t>
      </w:r>
      <w:r w:rsidR="009C0BCB" w:rsidRPr="00D92A50">
        <w:rPr>
          <w:rFonts w:ascii="Century Gothic" w:hAnsi="Century Gothic"/>
        </w:rPr>
        <w:t xml:space="preserve"> широкий выбор оборудования, программного обеспечения, драйверов и библиотек</w:t>
      </w:r>
      <w:r w:rsidR="00153521" w:rsidRPr="00D92A50">
        <w:rPr>
          <w:rFonts w:ascii="Century Gothic" w:hAnsi="Century Gothic"/>
        </w:rPr>
        <w:t>.</w:t>
      </w:r>
    </w:p>
    <w:sectPr w:rsidR="009C0BCB" w:rsidRPr="00D92A50" w:rsidSect="00D92A50">
      <w:headerReference w:type="default" r:id="rId10"/>
      <w:pgSz w:w="11906" w:h="16838"/>
      <w:pgMar w:top="709" w:right="850" w:bottom="567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A50" w:rsidRDefault="00D92A50" w:rsidP="00D92A50">
      <w:pPr>
        <w:spacing w:after="0" w:line="240" w:lineRule="auto"/>
      </w:pPr>
      <w:r>
        <w:separator/>
      </w:r>
    </w:p>
  </w:endnote>
  <w:endnote w:type="continuationSeparator" w:id="0">
    <w:p w:rsidR="00D92A50" w:rsidRDefault="00D92A50" w:rsidP="00D92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A50" w:rsidRDefault="00D92A50" w:rsidP="00D92A50">
      <w:pPr>
        <w:spacing w:after="0" w:line="240" w:lineRule="auto"/>
      </w:pPr>
      <w:r>
        <w:separator/>
      </w:r>
    </w:p>
  </w:footnote>
  <w:footnote w:type="continuationSeparator" w:id="0">
    <w:p w:rsidR="00D92A50" w:rsidRDefault="00D92A50" w:rsidP="00D92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50" w:rsidRPr="00E9276C" w:rsidRDefault="00D92A50" w:rsidP="00D92A50">
    <w:pPr>
      <w:pStyle w:val="a7"/>
      <w:tabs>
        <w:tab w:val="clear" w:pos="4677"/>
        <w:tab w:val="clear" w:pos="9355"/>
        <w:tab w:val="left" w:pos="2010"/>
      </w:tabs>
      <w:rPr>
        <w:rFonts w:ascii="Century Gothic" w:hAnsi="Century Gothic"/>
        <w:sz w:val="18"/>
        <w:szCs w:val="18"/>
      </w:rPr>
    </w:pPr>
    <w:r>
      <w:rPr>
        <w:noProof/>
        <w:lang w:eastAsia="ru-RU"/>
      </w:rPr>
      <w:drawing>
        <wp:anchor distT="0" distB="0" distL="114300" distR="114300" simplePos="0" relativeHeight="251636224" behindDoc="0" locked="0" layoutInCell="1" allowOverlap="1" wp14:anchorId="6BEEF744" wp14:editId="4990DBF2">
          <wp:simplePos x="0" y="0"/>
          <wp:positionH relativeFrom="column">
            <wp:posOffset>-78105</wp:posOffset>
          </wp:positionH>
          <wp:positionV relativeFrom="paragraph">
            <wp:posOffset>-182880</wp:posOffset>
          </wp:positionV>
          <wp:extent cx="895350" cy="513053"/>
          <wp:effectExtent l="0" t="0" r="0" b="1905"/>
          <wp:wrapSquare wrapText="bothSides"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_IntiLED_noslogan.png"/>
                  <pic:cNvPicPr/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513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</w:t>
    </w:r>
    <w:r>
      <w:rPr>
        <w:rFonts w:ascii="Century Gothic" w:hAnsi="Century Gothic"/>
        <w:color w:val="BFBFBF" w:themeColor="background1" w:themeShade="BF"/>
        <w:sz w:val="18"/>
        <w:szCs w:val="18"/>
      </w:rPr>
      <w:t>Основные протоколы управления</w:t>
    </w:r>
  </w:p>
  <w:p w:rsidR="00D92A50" w:rsidRDefault="00D92A5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2149"/>
    <w:multiLevelType w:val="hybridMultilevel"/>
    <w:tmpl w:val="438A8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B721B"/>
    <w:multiLevelType w:val="hybridMultilevel"/>
    <w:tmpl w:val="8522D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08D45E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1673D"/>
    <w:multiLevelType w:val="hybridMultilevel"/>
    <w:tmpl w:val="DCAA1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F032D"/>
    <w:multiLevelType w:val="hybridMultilevel"/>
    <w:tmpl w:val="661C9D32"/>
    <w:lvl w:ilvl="0" w:tplc="1E0CFDB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166B7"/>
    <w:multiLevelType w:val="hybridMultilevel"/>
    <w:tmpl w:val="B8482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E45D61"/>
    <w:multiLevelType w:val="hybridMultilevel"/>
    <w:tmpl w:val="EB7EC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366309"/>
    <w:multiLevelType w:val="hybridMultilevel"/>
    <w:tmpl w:val="59883D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13C2371"/>
    <w:multiLevelType w:val="hybridMultilevel"/>
    <w:tmpl w:val="6DC82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1E37DB"/>
    <w:multiLevelType w:val="hybridMultilevel"/>
    <w:tmpl w:val="F928F9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2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AF8"/>
    <w:rsid w:val="000B45BF"/>
    <w:rsid w:val="000B74AB"/>
    <w:rsid w:val="000C73BF"/>
    <w:rsid w:val="000D4655"/>
    <w:rsid w:val="000D60A2"/>
    <w:rsid w:val="00101B86"/>
    <w:rsid w:val="00153521"/>
    <w:rsid w:val="0017399B"/>
    <w:rsid w:val="001935A3"/>
    <w:rsid w:val="00197310"/>
    <w:rsid w:val="001A29E5"/>
    <w:rsid w:val="002425E6"/>
    <w:rsid w:val="00250C8E"/>
    <w:rsid w:val="002710BE"/>
    <w:rsid w:val="002A13D0"/>
    <w:rsid w:val="002D2478"/>
    <w:rsid w:val="003044B9"/>
    <w:rsid w:val="00304CAD"/>
    <w:rsid w:val="003126B1"/>
    <w:rsid w:val="003401CA"/>
    <w:rsid w:val="00381ABF"/>
    <w:rsid w:val="003A2A68"/>
    <w:rsid w:val="00427E03"/>
    <w:rsid w:val="004678F5"/>
    <w:rsid w:val="00481E39"/>
    <w:rsid w:val="00494235"/>
    <w:rsid w:val="005438FC"/>
    <w:rsid w:val="005B431D"/>
    <w:rsid w:val="005D6C54"/>
    <w:rsid w:val="006213A7"/>
    <w:rsid w:val="006B7229"/>
    <w:rsid w:val="007A4A32"/>
    <w:rsid w:val="007F4126"/>
    <w:rsid w:val="008027B1"/>
    <w:rsid w:val="00812077"/>
    <w:rsid w:val="00827A5D"/>
    <w:rsid w:val="00841B9E"/>
    <w:rsid w:val="008B71C0"/>
    <w:rsid w:val="008E5AF8"/>
    <w:rsid w:val="008F375E"/>
    <w:rsid w:val="009074B5"/>
    <w:rsid w:val="009C0BCB"/>
    <w:rsid w:val="00A50624"/>
    <w:rsid w:val="00A51307"/>
    <w:rsid w:val="00A9571A"/>
    <w:rsid w:val="00BA6D1A"/>
    <w:rsid w:val="00BD1D46"/>
    <w:rsid w:val="00BE65BB"/>
    <w:rsid w:val="00C07134"/>
    <w:rsid w:val="00C17674"/>
    <w:rsid w:val="00C568F1"/>
    <w:rsid w:val="00C630E0"/>
    <w:rsid w:val="00CC67CB"/>
    <w:rsid w:val="00CE0CA5"/>
    <w:rsid w:val="00CF08FB"/>
    <w:rsid w:val="00CF7E81"/>
    <w:rsid w:val="00D255B0"/>
    <w:rsid w:val="00D70F82"/>
    <w:rsid w:val="00D92A50"/>
    <w:rsid w:val="00E34277"/>
    <w:rsid w:val="00E860D8"/>
    <w:rsid w:val="00EE2A8E"/>
    <w:rsid w:val="00F11EEF"/>
    <w:rsid w:val="00F31F5C"/>
    <w:rsid w:val="00F367C8"/>
    <w:rsid w:val="00F67AB0"/>
    <w:rsid w:val="00F91C31"/>
    <w:rsid w:val="00FA40BD"/>
    <w:rsid w:val="00FD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C73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D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D4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C73BF"/>
  </w:style>
  <w:style w:type="character" w:customStyle="1" w:styleId="20">
    <w:name w:val="Заголовок 2 Знак"/>
    <w:basedOn w:val="a0"/>
    <w:link w:val="2"/>
    <w:uiPriority w:val="9"/>
    <w:rsid w:val="000C73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0C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92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2A50"/>
  </w:style>
  <w:style w:type="paragraph" w:styleId="a9">
    <w:name w:val="footer"/>
    <w:basedOn w:val="a"/>
    <w:link w:val="aa"/>
    <w:uiPriority w:val="99"/>
    <w:unhideWhenUsed/>
    <w:rsid w:val="00D92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2A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C73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D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D4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C73BF"/>
  </w:style>
  <w:style w:type="character" w:customStyle="1" w:styleId="20">
    <w:name w:val="Заголовок 2 Знак"/>
    <w:basedOn w:val="a0"/>
    <w:link w:val="2"/>
    <w:uiPriority w:val="9"/>
    <w:rsid w:val="000C73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0C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92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2A50"/>
  </w:style>
  <w:style w:type="paragraph" w:styleId="a9">
    <w:name w:val="footer"/>
    <w:basedOn w:val="a"/>
    <w:link w:val="aa"/>
    <w:uiPriority w:val="99"/>
    <w:unhideWhenUsed/>
    <w:rsid w:val="00D92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2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17CBB-468E-4A40-9C67-A74566B53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Мельничук Вера Николаевна</dc:creator>
  <cp:lastModifiedBy>Мельничук Вера Николаевна</cp:lastModifiedBy>
  <cp:revision>3</cp:revision>
  <dcterms:created xsi:type="dcterms:W3CDTF">2015-02-26T09:31:00Z</dcterms:created>
  <dcterms:modified xsi:type="dcterms:W3CDTF">2015-02-26T09:41:00Z</dcterms:modified>
</cp:coreProperties>
</file>